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64" w:line="240" w:lineRule="auto"/>
        <w:jc w:val="center"/>
        <w:textAlignment w:val="baseline"/>
        <w:outlineLvl w:val="0"/>
        <w:rPr>
          <w:rFonts w:hint="default" w:ascii="Arial Black" w:hAnsi="Arial Black" w:eastAsia="Times New Roman" w:cs="Arial Black"/>
          <w:b/>
          <w:bCs/>
          <w:kern w:val="36"/>
          <w:sz w:val="32"/>
          <w:szCs w:val="32"/>
          <w:lang w:val="en-US" w:eastAsia="en-GB"/>
        </w:rPr>
      </w:pPr>
      <w:r>
        <w:rPr>
          <w:rFonts w:hint="default" w:ascii="Arial Black" w:hAnsi="Arial Black" w:eastAsia="Times New Roman" w:cs="Arial Black"/>
          <w:b/>
          <w:bCs/>
          <w:kern w:val="36"/>
          <w:sz w:val="32"/>
          <w:szCs w:val="32"/>
          <w:lang w:val="en-US" w:eastAsia="en-GB"/>
        </w:rPr>
        <w:t>ANUNT AJUTOARE INCĂLZIRE 2021-2022</w:t>
      </w:r>
    </w:p>
    <w:p>
      <w:pPr>
        <w:spacing w:after="264" w:line="240" w:lineRule="auto"/>
        <w:jc w:val="center"/>
        <w:textAlignment w:val="baseline"/>
        <w:outlineLvl w:val="0"/>
        <w:rPr>
          <w:rFonts w:hint="default" w:ascii="Times New Roman" w:hAnsi="Times New Roman" w:eastAsia="Times New Roman" w:cs="Times New Roman"/>
          <w:b/>
          <w:bCs/>
          <w:kern w:val="36"/>
          <w:sz w:val="28"/>
          <w:szCs w:val="28"/>
          <w:lang w:val="en-US" w:eastAsia="en-GB"/>
        </w:rPr>
      </w:pPr>
    </w:p>
    <w:p>
      <w:pPr>
        <w:spacing w:after="0" w:line="240" w:lineRule="auto"/>
        <w:jc w:val="both"/>
        <w:textAlignment w:val="baseline"/>
        <w:rPr>
          <w:rFonts w:hint="default" w:ascii="Times New Roman" w:hAnsi="Times New Roman" w:eastAsia="Times New Roman" w:cs="Times New Roman"/>
          <w:b/>
          <w:bCs/>
          <w:sz w:val="24"/>
          <w:szCs w:val="24"/>
          <w:u w:val="single"/>
          <w:lang w:val="en-US" w:eastAsia="en-GB"/>
        </w:rPr>
      </w:pPr>
      <w:r>
        <w:rPr>
          <w:rFonts w:hint="default" w:ascii="Times New Roman" w:hAnsi="Times New Roman" w:eastAsia="Times New Roman" w:cs="Times New Roman"/>
          <w:sz w:val="24"/>
          <w:szCs w:val="24"/>
          <w:lang w:val="en-US" w:eastAsia="en-GB"/>
        </w:rPr>
        <w:t xml:space="preserve">Începând cu data de </w:t>
      </w:r>
      <w:r>
        <w:rPr>
          <w:rFonts w:hint="default" w:ascii="Times New Roman" w:hAnsi="Times New Roman" w:eastAsia="Times New Roman" w:cs="Times New Roman"/>
          <w:b/>
          <w:bCs/>
          <w:sz w:val="24"/>
          <w:szCs w:val="24"/>
          <w:lang w:val="en-US" w:eastAsia="en-GB"/>
        </w:rPr>
        <w:t>25.10.2021</w:t>
      </w:r>
      <w:r>
        <w:rPr>
          <w:rFonts w:hint="default" w:ascii="Times New Roman" w:hAnsi="Times New Roman" w:eastAsia="Times New Roman" w:cs="Times New Roman"/>
          <w:sz w:val="24"/>
          <w:szCs w:val="24"/>
          <w:lang w:val="en-US" w:eastAsia="en-GB"/>
        </w:rPr>
        <w:t>, se di</w:t>
      </w:r>
      <w:bookmarkStart w:id="0" w:name="_GoBack"/>
      <w:bookmarkEnd w:id="0"/>
      <w:r>
        <w:rPr>
          <w:rFonts w:hint="default" w:ascii="Times New Roman" w:hAnsi="Times New Roman" w:eastAsia="Times New Roman" w:cs="Times New Roman"/>
          <w:sz w:val="24"/>
          <w:szCs w:val="24"/>
          <w:lang w:val="en-US" w:eastAsia="en-GB"/>
        </w:rPr>
        <w:t xml:space="preserve">stribuie </w:t>
      </w:r>
      <w:r>
        <w:rPr>
          <w:rFonts w:hint="default" w:ascii="Times New Roman" w:hAnsi="Times New Roman" w:eastAsia="Times New Roman" w:cs="Times New Roman"/>
          <w:b/>
          <w:bCs/>
          <w:sz w:val="24"/>
          <w:szCs w:val="24"/>
          <w:u w:val="single"/>
          <w:lang w:val="en-US" w:eastAsia="en-GB"/>
        </w:rPr>
        <w:t>cererile în vederea acordării ajutoarelor pentru încălzire și a suplimentului pentru energie.</w:t>
      </w:r>
    </w:p>
    <w:p>
      <w:pPr>
        <w:spacing w:after="0" w:line="240" w:lineRule="auto"/>
        <w:ind w:left="360"/>
        <w:jc w:val="both"/>
        <w:textAlignment w:val="baseline"/>
        <w:rPr>
          <w:rFonts w:hint="default" w:ascii="Times New Roman" w:hAnsi="Times New Roman" w:eastAsia="Times New Roman" w:cs="Times New Roman"/>
          <w:sz w:val="24"/>
          <w:szCs w:val="24"/>
          <w:u w:val="single"/>
          <w:lang w:val="en-US" w:eastAsia="en-GB"/>
        </w:rPr>
      </w:pPr>
    </w:p>
    <w:p>
      <w:pPr>
        <w:spacing w:after="0" w:line="240" w:lineRule="auto"/>
        <w:jc w:val="both"/>
        <w:textAlignment w:val="baseline"/>
        <w:rPr>
          <w:rFonts w:hint="default" w:ascii="Times New Roman" w:hAnsi="Times New Roman" w:eastAsia="Times New Roman" w:cs="Times New Roman"/>
          <w:sz w:val="24"/>
          <w:szCs w:val="24"/>
          <w:lang w:val="en-US" w:eastAsia="en-GB"/>
        </w:rPr>
      </w:pPr>
      <w:r>
        <w:rPr>
          <w:rFonts w:hint="default" w:ascii="Times New Roman" w:hAnsi="Times New Roman" w:eastAsia="Times New Roman" w:cs="Times New Roman"/>
          <w:sz w:val="24"/>
          <w:szCs w:val="24"/>
          <w:lang w:val="en-US" w:eastAsia="en-GB"/>
        </w:rPr>
        <w:t>Cererile se pot ridica de la:</w:t>
      </w:r>
    </w:p>
    <w:p>
      <w:pPr>
        <w:numPr>
          <w:ilvl w:val="0"/>
          <w:numId w:val="1"/>
        </w:numPr>
        <w:spacing w:after="0" w:line="240" w:lineRule="auto"/>
        <w:ind w:left="420" w:leftChars="0" w:hanging="420" w:firstLineChars="0"/>
        <w:jc w:val="both"/>
        <w:textAlignment w:val="baseline"/>
        <w:rPr>
          <w:rFonts w:hint="default" w:ascii="Times New Roman" w:hAnsi="Times New Roman" w:eastAsia="Times New Roman" w:cs="Times New Roman"/>
          <w:sz w:val="24"/>
          <w:szCs w:val="24"/>
          <w:lang w:val="en-US" w:eastAsia="en-GB"/>
        </w:rPr>
      </w:pPr>
      <w:r>
        <w:rPr>
          <w:rFonts w:hint="default" w:ascii="Times New Roman" w:hAnsi="Times New Roman" w:eastAsia="Times New Roman" w:cs="Times New Roman"/>
          <w:sz w:val="24"/>
          <w:szCs w:val="24"/>
          <w:lang w:val="en-US" w:eastAsia="en-GB"/>
        </w:rPr>
        <w:t>sediul Primăriei, str. Laminoriștilor nr. 2</w:t>
      </w:r>
    </w:p>
    <w:p>
      <w:pPr>
        <w:numPr>
          <w:ilvl w:val="0"/>
          <w:numId w:val="1"/>
        </w:numPr>
        <w:spacing w:after="0" w:line="240" w:lineRule="auto"/>
        <w:ind w:left="420" w:leftChars="0" w:hanging="420" w:firstLineChars="0"/>
        <w:jc w:val="both"/>
        <w:textAlignment w:val="baseline"/>
        <w:rPr>
          <w:rFonts w:hint="default" w:ascii="Times New Roman" w:hAnsi="Times New Roman" w:eastAsia="Times New Roman" w:cs="Times New Roman"/>
          <w:sz w:val="24"/>
          <w:szCs w:val="24"/>
          <w:lang w:val="en-US" w:eastAsia="en-GB"/>
        </w:rPr>
      </w:pPr>
      <w:r>
        <w:rPr>
          <w:rFonts w:hint="default" w:ascii="Times New Roman" w:hAnsi="Times New Roman" w:eastAsia="Times New Roman" w:cs="Times New Roman"/>
          <w:sz w:val="24"/>
          <w:szCs w:val="24"/>
          <w:lang w:val="en-US" w:eastAsia="en-GB"/>
        </w:rPr>
        <w:t xml:space="preserve"> sediul Direcției de Asistență Socială Câmpia Turzii, str.1 Decembrie nr. 1918, nr. 4</w:t>
      </w:r>
    </w:p>
    <w:p>
      <w:pPr>
        <w:numPr>
          <w:ilvl w:val="0"/>
          <w:numId w:val="0"/>
        </w:numPr>
        <w:spacing w:after="0" w:line="240" w:lineRule="auto"/>
        <w:ind w:leftChars="0"/>
        <w:jc w:val="both"/>
        <w:textAlignment w:val="baseline"/>
        <w:rPr>
          <w:rFonts w:hint="default" w:ascii="Times New Roman" w:hAnsi="Times New Roman" w:eastAsia="Times New Roman" w:cs="Times New Roman"/>
          <w:sz w:val="24"/>
          <w:szCs w:val="24"/>
          <w:lang w:val="en-US" w:eastAsia="en-GB"/>
        </w:rPr>
      </w:pPr>
      <w:r>
        <w:rPr>
          <w:rFonts w:hint="default" w:ascii="Times New Roman" w:hAnsi="Times New Roman" w:eastAsia="Times New Roman" w:cs="Times New Roman"/>
          <w:sz w:val="24"/>
          <w:szCs w:val="24"/>
          <w:lang w:val="en-US" w:eastAsia="en-GB"/>
        </w:rPr>
        <w:t xml:space="preserve">sau </w:t>
      </w:r>
      <w:r>
        <w:rPr>
          <w:rFonts w:hint="default" w:ascii="Times New Roman" w:hAnsi="Times New Roman" w:eastAsia="Times New Roman" w:cs="Times New Roman"/>
          <w:sz w:val="24"/>
          <w:szCs w:val="24"/>
          <w:lang w:eastAsia="en-GB"/>
        </w:rPr>
        <w:t xml:space="preserve"> se pot descărca de pe pagina oficială: www.campiaturzii.ro</w:t>
      </w:r>
    </w:p>
    <w:p>
      <w:pPr>
        <w:spacing w:after="0" w:line="240" w:lineRule="auto"/>
        <w:ind w:left="360"/>
        <w:jc w:val="both"/>
        <w:textAlignment w:val="baseline"/>
        <w:rPr>
          <w:rFonts w:hint="default" w:ascii="Times New Roman" w:hAnsi="Times New Roman" w:eastAsia="Times New Roman" w:cs="Times New Roman"/>
          <w:sz w:val="24"/>
          <w:szCs w:val="24"/>
          <w:lang w:val="en-US" w:eastAsia="en-GB"/>
        </w:rPr>
      </w:pPr>
    </w:p>
    <w:p>
      <w:pPr>
        <w:spacing w:after="0" w:line="240" w:lineRule="auto"/>
        <w:jc w:val="both"/>
        <w:textAlignment w:val="baseline"/>
        <w:rPr>
          <w:rFonts w:hint="default" w:ascii="Times New Roman" w:hAnsi="Times New Roman" w:eastAsia="Times New Roman" w:cs="Times New Roman"/>
          <w:sz w:val="24"/>
          <w:szCs w:val="24"/>
          <w:lang w:val="en-US" w:eastAsia="en-GB"/>
        </w:rPr>
      </w:pPr>
      <w:r>
        <w:rPr>
          <w:rFonts w:hint="default" w:ascii="Times New Roman" w:hAnsi="Times New Roman" w:eastAsia="Times New Roman" w:cs="Times New Roman"/>
          <w:b/>
          <w:bCs/>
          <w:sz w:val="24"/>
          <w:szCs w:val="24"/>
          <w:lang w:val="en-US" w:eastAsia="en-GB"/>
        </w:rPr>
        <w:t>INFORMAȚII SUPLIMENTARE</w:t>
      </w:r>
      <w:r>
        <w:rPr>
          <w:rFonts w:hint="default" w:ascii="Times New Roman" w:hAnsi="Times New Roman" w:eastAsia="Times New Roman" w:cs="Times New Roman"/>
          <w:sz w:val="24"/>
          <w:szCs w:val="24"/>
          <w:lang w:val="en-US" w:eastAsia="en-GB"/>
        </w:rPr>
        <w:t xml:space="preserve"> </w:t>
      </w:r>
      <w:r>
        <w:rPr>
          <w:rFonts w:hint="default" w:ascii="Times New Roman" w:hAnsi="Times New Roman" w:eastAsia="Times New Roman" w:cs="Times New Roman"/>
          <w:b/>
          <w:bCs/>
          <w:sz w:val="24"/>
          <w:szCs w:val="24"/>
          <w:lang w:val="en-US" w:eastAsia="en-GB"/>
        </w:rPr>
        <w:t>LA TELEFON:</w:t>
      </w:r>
      <w:r>
        <w:rPr>
          <w:rFonts w:hint="default" w:ascii="Times New Roman" w:hAnsi="Times New Roman" w:eastAsia="Times New Roman" w:cs="Times New Roman"/>
          <w:sz w:val="24"/>
          <w:szCs w:val="24"/>
          <w:lang w:val="en-US" w:eastAsia="en-GB"/>
        </w:rPr>
        <w:t xml:space="preserve"> 0264-366396- Direcția de Asistență Socială Câmpia Turzii</w:t>
      </w:r>
    </w:p>
    <w:p>
      <w:pPr>
        <w:spacing w:after="0" w:line="240" w:lineRule="auto"/>
        <w:ind w:left="360"/>
        <w:jc w:val="both"/>
        <w:textAlignment w:val="baseline"/>
        <w:rPr>
          <w:rFonts w:hint="default" w:ascii="Times New Roman" w:hAnsi="Times New Roman" w:eastAsia="Times New Roman" w:cs="Times New Roman"/>
          <w:sz w:val="24"/>
          <w:szCs w:val="24"/>
          <w:lang w:val="en-US" w:eastAsia="en-GB"/>
        </w:rPr>
      </w:pPr>
    </w:p>
    <w:p>
      <w:pPr>
        <w:spacing w:after="0" w:line="240" w:lineRule="auto"/>
        <w:jc w:val="both"/>
        <w:textAlignment w:val="baseline"/>
        <w:rPr>
          <w:rFonts w:hint="default" w:ascii="Times New Roman" w:hAnsi="Times New Roman" w:eastAsia="Times New Roman" w:cs="Times New Roman"/>
          <w:sz w:val="24"/>
          <w:szCs w:val="24"/>
          <w:lang w:val="en-US" w:eastAsia="en-GB"/>
        </w:rPr>
      </w:pPr>
      <w:r>
        <w:rPr>
          <w:rFonts w:hint="default" w:ascii="Times New Roman" w:hAnsi="Times New Roman" w:eastAsia="Times New Roman" w:cs="Times New Roman"/>
          <w:b/>
          <w:sz w:val="24"/>
          <w:szCs w:val="24"/>
          <w:lang w:val="en-US" w:eastAsia="en-GB"/>
        </w:rPr>
        <w:t>C</w:t>
      </w:r>
      <w:r>
        <w:rPr>
          <w:rFonts w:hint="default" w:ascii="Times New Roman" w:hAnsi="Times New Roman" w:eastAsia="Times New Roman" w:cs="Times New Roman"/>
          <w:b/>
          <w:sz w:val="24"/>
          <w:szCs w:val="24"/>
          <w:lang w:eastAsia="en-GB"/>
        </w:rPr>
        <w:t>erer</w:t>
      </w:r>
      <w:r>
        <w:rPr>
          <w:rFonts w:hint="default" w:ascii="Times New Roman" w:hAnsi="Times New Roman" w:eastAsia="Times New Roman" w:cs="Times New Roman"/>
          <w:b/>
          <w:sz w:val="24"/>
          <w:szCs w:val="24"/>
          <w:lang w:val="en-US" w:eastAsia="en-GB"/>
        </w:rPr>
        <w:t>ile</w:t>
      </w:r>
      <w:r>
        <w:rPr>
          <w:rFonts w:hint="default" w:ascii="Times New Roman" w:hAnsi="Times New Roman" w:eastAsia="Times New Roman" w:cs="Times New Roman"/>
          <w:b/>
          <w:sz w:val="24"/>
          <w:szCs w:val="24"/>
          <w:lang w:eastAsia="en-GB"/>
        </w:rPr>
        <w:t xml:space="preserve"> se depun completate, împreună cu </w:t>
      </w:r>
      <w:r>
        <w:rPr>
          <w:rFonts w:hint="default" w:ascii="Times New Roman" w:hAnsi="Times New Roman" w:eastAsia="Times New Roman" w:cs="Times New Roman"/>
          <w:b/>
          <w:sz w:val="24"/>
          <w:szCs w:val="24"/>
          <w:lang w:val="en-US" w:eastAsia="en-GB"/>
        </w:rPr>
        <w:t>actele doveditoare</w:t>
      </w:r>
      <w:r>
        <w:rPr>
          <w:rFonts w:hint="default" w:ascii="Times New Roman" w:hAnsi="Times New Roman" w:eastAsia="Times New Roman" w:cs="Times New Roman"/>
          <w:sz w:val="24"/>
          <w:szCs w:val="24"/>
          <w:lang w:val="en-US" w:eastAsia="en-GB"/>
        </w:rPr>
        <w:t xml:space="preserve"> la sediul Direcției de Asistență Socială, str. 1 Decembrie 1918, nr. 4, după următorul orar:</w:t>
      </w:r>
    </w:p>
    <w:p>
      <w:pPr>
        <w:spacing w:after="0" w:line="240" w:lineRule="auto"/>
        <w:ind w:firstLine="2401" w:firstLineChars="1000"/>
        <w:jc w:val="both"/>
        <w:textAlignment w:val="baseline"/>
        <w:rPr>
          <w:rFonts w:hint="default" w:ascii="Times New Roman" w:hAnsi="Times New Roman" w:eastAsia="Times New Roman" w:cs="Times New Roman"/>
          <w:b/>
          <w:bCs/>
          <w:color w:val="000000" w:themeColor="text1"/>
          <w:sz w:val="24"/>
          <w:szCs w:val="24"/>
          <w:lang w:val="en-US" w:eastAsia="en-GB"/>
          <w14:textFill>
            <w14:solidFill>
              <w14:schemeClr w14:val="tx1"/>
            </w14:solidFill>
          </w14:textFill>
        </w:rPr>
      </w:pPr>
      <w:r>
        <w:rPr>
          <w:rFonts w:hint="default" w:ascii="Times New Roman" w:hAnsi="Times New Roman" w:eastAsia="Times New Roman" w:cs="Times New Roman"/>
          <w:b/>
          <w:bCs/>
          <w:color w:val="000000" w:themeColor="text1"/>
          <w:sz w:val="24"/>
          <w:szCs w:val="24"/>
          <w:lang w:val="en-US" w:eastAsia="en-GB"/>
          <w14:textFill>
            <w14:solidFill>
              <w14:schemeClr w14:val="tx1"/>
            </w14:solidFill>
          </w14:textFill>
        </w:rPr>
        <w:t xml:space="preserve"> luni- joi 8- 10 și 12- 15</w:t>
      </w:r>
    </w:p>
    <w:p>
      <w:pPr>
        <w:spacing w:after="0" w:line="240" w:lineRule="auto"/>
        <w:ind w:left="360"/>
        <w:jc w:val="both"/>
        <w:textAlignment w:val="baseline"/>
        <w:rPr>
          <w:rFonts w:hint="default" w:ascii="Times New Roman" w:hAnsi="Times New Roman" w:eastAsia="Times New Roman" w:cs="Times New Roman"/>
          <w:b/>
          <w:bCs/>
          <w:color w:val="000000" w:themeColor="text1"/>
          <w:sz w:val="24"/>
          <w:szCs w:val="24"/>
          <w:lang w:val="en-US" w:eastAsia="en-GB"/>
          <w14:textFill>
            <w14:solidFill>
              <w14:schemeClr w14:val="tx1"/>
            </w14:solidFill>
          </w14:textFill>
        </w:rPr>
      </w:pPr>
      <w:r>
        <w:rPr>
          <w:rFonts w:hint="default" w:ascii="Times New Roman" w:hAnsi="Times New Roman" w:eastAsia="Times New Roman" w:cs="Times New Roman"/>
          <w:b/>
          <w:bCs/>
          <w:color w:val="000000" w:themeColor="text1"/>
          <w:sz w:val="24"/>
          <w:szCs w:val="24"/>
          <w:lang w:val="en-US" w:eastAsia="en-GB"/>
          <w14:textFill>
            <w14:solidFill>
              <w14:schemeClr w14:val="tx1"/>
            </w14:solidFill>
          </w14:textFill>
        </w:rPr>
        <w:t xml:space="preserve">                                   vineri 10-12</w:t>
      </w:r>
    </w:p>
    <w:p>
      <w:pPr>
        <w:spacing w:after="0" w:line="240" w:lineRule="auto"/>
        <w:jc w:val="both"/>
        <w:textAlignment w:val="baseline"/>
        <w:rPr>
          <w:rFonts w:hint="default" w:ascii="Times New Roman" w:hAnsi="Times New Roman" w:eastAsia="Times New Roman" w:cs="Times New Roman"/>
          <w:sz w:val="24"/>
          <w:szCs w:val="24"/>
          <w:lang w:eastAsia="en-GB"/>
        </w:rPr>
      </w:pPr>
    </w:p>
    <w:p>
      <w:pPr>
        <w:pStyle w:val="10"/>
        <w:numPr>
          <w:ilvl w:val="0"/>
          <w:numId w:val="2"/>
        </w:numPr>
        <w:spacing w:after="240" w:line="240" w:lineRule="auto"/>
        <w:jc w:val="both"/>
        <w:textAlignment w:val="baseline"/>
        <w:rPr>
          <w:rFonts w:hint="default" w:ascii="Times New Roman" w:hAnsi="Times New Roman" w:eastAsia="Times New Roman" w:cs="Times New Roman"/>
          <w:b/>
          <w:bCs/>
          <w:sz w:val="24"/>
          <w:szCs w:val="24"/>
          <w:lang w:eastAsia="en-GB"/>
        </w:rPr>
      </w:pPr>
      <w:r>
        <w:rPr>
          <w:rFonts w:hint="default" w:ascii="Times New Roman" w:hAnsi="Times New Roman" w:eastAsia="Times New Roman" w:cs="Times New Roman"/>
          <w:sz w:val="24"/>
          <w:szCs w:val="24"/>
          <w:lang w:val="en-US" w:eastAsia="en-GB"/>
        </w:rPr>
        <w:t>C</w:t>
      </w:r>
      <w:r>
        <w:rPr>
          <w:rFonts w:hint="default" w:ascii="Times New Roman" w:hAnsi="Times New Roman" w:eastAsia="Times New Roman" w:cs="Times New Roman"/>
          <w:sz w:val="24"/>
          <w:szCs w:val="24"/>
          <w:lang w:eastAsia="en-GB"/>
        </w:rPr>
        <w:t>ererile  se pot depune</w:t>
      </w:r>
      <w:r>
        <w:rPr>
          <w:rFonts w:hint="default" w:ascii="Times New Roman" w:hAnsi="Times New Roman" w:eastAsia="Times New Roman" w:cs="Times New Roman"/>
          <w:sz w:val="24"/>
          <w:szCs w:val="24"/>
          <w:lang w:val="en-US" w:eastAsia="en-GB"/>
        </w:rPr>
        <w:t xml:space="preserve"> </w:t>
      </w:r>
      <w:r>
        <w:rPr>
          <w:rFonts w:hint="default" w:ascii="Times New Roman" w:hAnsi="Times New Roman" w:eastAsia="Times New Roman" w:cs="Times New Roman"/>
          <w:sz w:val="24"/>
          <w:szCs w:val="24"/>
          <w:lang w:eastAsia="en-GB"/>
        </w:rPr>
        <w:t>p</w:t>
      </w:r>
      <w:r>
        <w:rPr>
          <w:rFonts w:hint="default" w:ascii="Times New Roman" w:hAnsi="Times New Roman" w:eastAsia="Times New Roman" w:cs="Times New Roman"/>
          <w:sz w:val="24"/>
          <w:szCs w:val="24"/>
          <w:lang w:val="en-US" w:eastAsia="en-GB"/>
        </w:rPr>
        <w:t>â</w:t>
      </w:r>
      <w:r>
        <w:rPr>
          <w:rFonts w:hint="default" w:ascii="Times New Roman" w:hAnsi="Times New Roman" w:eastAsia="Times New Roman" w:cs="Times New Roman"/>
          <w:sz w:val="24"/>
          <w:szCs w:val="24"/>
          <w:lang w:eastAsia="en-GB"/>
        </w:rPr>
        <w:t>na la data de</w:t>
      </w:r>
      <w:r>
        <w:rPr>
          <w:rFonts w:hint="default" w:ascii="Times New Roman" w:hAnsi="Times New Roman" w:eastAsia="Times New Roman" w:cs="Times New Roman"/>
          <w:b/>
          <w:bCs/>
          <w:sz w:val="24"/>
          <w:szCs w:val="24"/>
          <w:lang w:eastAsia="en-GB"/>
        </w:rPr>
        <w:t xml:space="preserve"> 20.11.2021, pentru perioada noiembrie 2021-martie 2022 </w:t>
      </w:r>
    </w:p>
    <w:p>
      <w:pPr>
        <w:pStyle w:val="10"/>
        <w:numPr>
          <w:ilvl w:val="0"/>
          <w:numId w:val="2"/>
        </w:numPr>
        <w:spacing w:after="240" w:line="240" w:lineRule="auto"/>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val="en-US" w:eastAsia="en-GB"/>
        </w:rPr>
        <w:t>P</w:t>
      </w:r>
      <w:r>
        <w:rPr>
          <w:rFonts w:hint="default" w:ascii="Times New Roman" w:hAnsi="Times New Roman" w:eastAsia="Times New Roman" w:cs="Times New Roman"/>
          <w:sz w:val="24"/>
          <w:szCs w:val="24"/>
          <w:lang w:eastAsia="en-GB"/>
        </w:rPr>
        <w:t xml:space="preserve">ână în data de </w:t>
      </w:r>
      <w:r>
        <w:rPr>
          <w:rFonts w:hint="default" w:ascii="Times New Roman" w:hAnsi="Times New Roman" w:eastAsia="Times New Roman" w:cs="Times New Roman"/>
          <w:b/>
          <w:bCs/>
          <w:sz w:val="24"/>
          <w:szCs w:val="24"/>
          <w:lang w:eastAsia="en-GB"/>
        </w:rPr>
        <w:t>20 a fiecărei luni, pentru luna urmatoare depunerii cererii p</w:t>
      </w:r>
      <w:r>
        <w:rPr>
          <w:rFonts w:hint="default" w:ascii="Times New Roman" w:hAnsi="Times New Roman" w:eastAsia="Times New Roman" w:cs="Times New Roman"/>
          <w:b/>
          <w:bCs/>
          <w:sz w:val="24"/>
          <w:szCs w:val="24"/>
          <w:lang w:val="en-US" w:eastAsia="en-GB"/>
        </w:rPr>
        <w:t>â</w:t>
      </w:r>
      <w:r>
        <w:rPr>
          <w:rFonts w:hint="default" w:ascii="Times New Roman" w:hAnsi="Times New Roman" w:eastAsia="Times New Roman" w:cs="Times New Roman"/>
          <w:b/>
          <w:bCs/>
          <w:sz w:val="24"/>
          <w:szCs w:val="24"/>
          <w:lang w:eastAsia="en-GB"/>
        </w:rPr>
        <w:t>na la sf</w:t>
      </w:r>
      <w:r>
        <w:rPr>
          <w:rFonts w:hint="default" w:ascii="Times New Roman" w:hAnsi="Times New Roman" w:eastAsia="Times New Roman" w:cs="Times New Roman"/>
          <w:b/>
          <w:bCs/>
          <w:sz w:val="24"/>
          <w:szCs w:val="24"/>
          <w:lang w:val="en-US" w:eastAsia="en-GB"/>
        </w:rPr>
        <w:t>â</w:t>
      </w:r>
      <w:r>
        <w:rPr>
          <w:rFonts w:hint="default" w:ascii="Times New Roman" w:hAnsi="Times New Roman" w:eastAsia="Times New Roman" w:cs="Times New Roman"/>
          <w:b/>
          <w:bCs/>
          <w:sz w:val="24"/>
          <w:szCs w:val="24"/>
          <w:lang w:eastAsia="en-GB"/>
        </w:rPr>
        <w:t>rșitul sezonului rece.</w:t>
      </w:r>
    </w:p>
    <w:p>
      <w:pPr>
        <w:pStyle w:val="10"/>
        <w:numPr>
          <w:ilvl w:val="0"/>
          <w:numId w:val="2"/>
        </w:numPr>
        <w:spacing w:after="0" w:line="240" w:lineRule="auto"/>
        <w:jc w:val="both"/>
        <w:textAlignment w:val="baseline"/>
        <w:rPr>
          <w:rFonts w:hint="default" w:ascii="Times New Roman" w:hAnsi="Times New Roman" w:eastAsia="Times New Roman" w:cs="Times New Roman"/>
          <w:bCs/>
          <w:iCs/>
          <w:sz w:val="24"/>
          <w:szCs w:val="24"/>
          <w:lang w:eastAsia="en-GB"/>
        </w:rPr>
      </w:pPr>
      <w:r>
        <w:rPr>
          <w:rFonts w:hint="default" w:ascii="Times New Roman" w:hAnsi="Times New Roman" w:eastAsia="Times New Roman" w:cs="Times New Roman"/>
          <w:bCs/>
          <w:iCs/>
          <w:sz w:val="24"/>
          <w:szCs w:val="24"/>
          <w:lang w:val="en-US" w:eastAsia="en-GB"/>
        </w:rPr>
        <w:t>O</w:t>
      </w:r>
      <w:r>
        <w:rPr>
          <w:rFonts w:hint="default" w:ascii="Times New Roman" w:hAnsi="Times New Roman" w:eastAsia="Times New Roman" w:cs="Times New Roman"/>
          <w:bCs/>
          <w:iCs/>
          <w:sz w:val="24"/>
          <w:szCs w:val="24"/>
          <w:lang w:eastAsia="en-GB"/>
        </w:rPr>
        <w:t xml:space="preserve">rice modificare intervenită </w:t>
      </w:r>
      <w:r>
        <w:rPr>
          <w:rFonts w:hint="default" w:ascii="Times New Roman" w:hAnsi="Times New Roman" w:eastAsia="Times New Roman" w:cs="Times New Roman"/>
          <w:bCs/>
          <w:iCs/>
          <w:sz w:val="24"/>
          <w:szCs w:val="24"/>
          <w:lang w:val="en-US" w:eastAsia="en-GB"/>
        </w:rPr>
        <w:t>î</w:t>
      </w:r>
      <w:r>
        <w:rPr>
          <w:rFonts w:hint="default" w:ascii="Times New Roman" w:hAnsi="Times New Roman" w:eastAsia="Times New Roman" w:cs="Times New Roman"/>
          <w:bCs/>
          <w:iCs/>
          <w:sz w:val="24"/>
          <w:szCs w:val="24"/>
          <w:lang w:eastAsia="en-GB"/>
        </w:rPr>
        <w:t xml:space="preserve">n componența familiei și a veniturilor acesteia se comunică, </w:t>
      </w:r>
      <w:r>
        <w:rPr>
          <w:rFonts w:hint="default" w:ascii="Times New Roman" w:hAnsi="Times New Roman" w:eastAsia="Times New Roman" w:cs="Times New Roman"/>
          <w:bCs/>
          <w:iCs/>
          <w:sz w:val="24"/>
          <w:szCs w:val="24"/>
          <w:lang w:val="en-US" w:eastAsia="en-GB"/>
        </w:rPr>
        <w:t>î</w:t>
      </w:r>
      <w:r>
        <w:rPr>
          <w:rFonts w:hint="default" w:ascii="Times New Roman" w:hAnsi="Times New Roman" w:eastAsia="Times New Roman" w:cs="Times New Roman"/>
          <w:bCs/>
          <w:iCs/>
          <w:sz w:val="24"/>
          <w:szCs w:val="24"/>
          <w:lang w:eastAsia="en-GB"/>
        </w:rPr>
        <w:t>n termen de 5 zile de la data modificării,</w:t>
      </w:r>
      <w:r>
        <w:rPr>
          <w:rFonts w:hint="default" w:ascii="Times New Roman" w:hAnsi="Times New Roman" w:eastAsia="Times New Roman" w:cs="Times New Roman"/>
          <w:iCs/>
          <w:sz w:val="24"/>
          <w:szCs w:val="24"/>
          <w:lang w:eastAsia="en-GB"/>
        </w:rPr>
        <w:t> </w:t>
      </w:r>
      <w:r>
        <w:rPr>
          <w:rFonts w:hint="default" w:ascii="Times New Roman" w:hAnsi="Times New Roman" w:eastAsia="Times New Roman" w:cs="Times New Roman"/>
          <w:bCs/>
          <w:iCs/>
          <w:sz w:val="24"/>
          <w:szCs w:val="24"/>
          <w:lang w:eastAsia="en-GB"/>
        </w:rPr>
        <w:t>prin depunerea unei noi cereri și declarații pe propria răspundere.</w:t>
      </w:r>
    </w:p>
    <w:p>
      <w:pPr>
        <w:spacing w:after="240" w:line="240" w:lineRule="auto"/>
        <w:jc w:val="both"/>
        <w:textAlignment w:val="baseline"/>
        <w:rPr>
          <w:rFonts w:hint="default" w:ascii="Times New Roman" w:hAnsi="Times New Roman" w:eastAsia="Times New Roman" w:cs="Times New Roman"/>
          <w:b/>
          <w:color w:val="1F497D" w:themeColor="text2"/>
          <w:sz w:val="24"/>
          <w:szCs w:val="24"/>
          <w:lang w:eastAsia="en-GB"/>
          <w14:textFill>
            <w14:solidFill>
              <w14:schemeClr w14:val="tx2"/>
            </w14:solidFill>
          </w14:textFill>
        </w:rPr>
      </w:pPr>
    </w:p>
    <w:p>
      <w:pPr>
        <w:spacing w:line="240" w:lineRule="auto"/>
        <w:jc w:val="both"/>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NECESARUL DE ACTE DOVEDITOARE CARE TREBUIE ANEXATE CERERII, DUPĂ CAZ:</w:t>
      </w:r>
    </w:p>
    <w:p>
      <w:pPr>
        <w:numPr>
          <w:ilvl w:val="0"/>
          <w:numId w:val="3"/>
        </w:numPr>
        <w:spacing w:after="240" w:line="240" w:lineRule="auto"/>
        <w:jc w:val="both"/>
        <w:textAlignment w:val="baseline"/>
        <w:rPr>
          <w:rFonts w:hint="default" w:ascii="Times New Roman" w:hAnsi="Times New Roman" w:cs="Times New Roman"/>
          <w:b w:val="0"/>
          <w:bCs/>
          <w:i/>
          <w:iCs/>
          <w:color w:val="auto"/>
          <w:sz w:val="24"/>
          <w:szCs w:val="24"/>
          <w:u w:val="single"/>
          <w:lang w:val="en-US" w:eastAsia="en-GB"/>
        </w:rPr>
      </w:pPr>
      <w:r>
        <w:rPr>
          <w:rFonts w:hint="default" w:ascii="Times New Roman" w:hAnsi="Times New Roman" w:cs="Times New Roman"/>
          <w:b w:val="0"/>
          <w:bCs/>
          <w:i/>
          <w:iCs/>
          <w:color w:val="auto"/>
          <w:sz w:val="24"/>
          <w:szCs w:val="24"/>
          <w:u w:val="single"/>
          <w:lang w:val="en-US" w:eastAsia="en-GB"/>
        </w:rPr>
        <w:t>Acte doveditoare privind componeța familiei:</w:t>
      </w:r>
    </w:p>
    <w:p>
      <w:pPr>
        <w:numPr>
          <w:ilvl w:val="0"/>
          <w:numId w:val="4"/>
        </w:numPr>
        <w:spacing w:line="240" w:lineRule="auto"/>
        <w:ind w:left="900" w:leftChars="0" w:hanging="420" w:firstLineChars="0"/>
        <w:jc w:val="both"/>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en-GB"/>
        </w:rPr>
        <w:t>c</w:t>
      </w:r>
      <w:r>
        <w:rPr>
          <w:rFonts w:hint="default" w:ascii="Times New Roman" w:hAnsi="Times New Roman" w:cs="Times New Roman"/>
          <w:color w:val="auto"/>
          <w:sz w:val="24"/>
          <w:szCs w:val="24"/>
          <w:lang w:eastAsia="en-GB"/>
        </w:rPr>
        <w:t>opie</w:t>
      </w:r>
      <w:r>
        <w:rPr>
          <w:rFonts w:hint="default" w:ascii="Times New Roman" w:hAnsi="Times New Roman" w:cs="Times New Roman"/>
          <w:color w:val="auto"/>
          <w:sz w:val="24"/>
          <w:szCs w:val="24"/>
          <w:lang w:val="en-US" w:eastAsia="en-GB"/>
        </w:rPr>
        <w:t xml:space="preserve"> </w:t>
      </w:r>
      <w:r>
        <w:rPr>
          <w:rFonts w:hint="default" w:ascii="Times New Roman" w:hAnsi="Times New Roman" w:cs="Times New Roman"/>
          <w:color w:val="auto"/>
          <w:sz w:val="24"/>
          <w:szCs w:val="24"/>
        </w:rPr>
        <w:t xml:space="preserve">după actul de identitate al membrilor familiei; soţul, soţia, copiii, precum şi alte persoane, indiferent dacă între acestea există sau nu relaţii de rudenie, care au acelaşi domiciliu sau reşedinţă şi/sau care locuiesc şi se gospodăresc împreună şi sunt înscrise în cartea de imobil, (domiciliul sau reşedinţa trebuie să corespundă cu adresa la care se solicită ajutoru), </w:t>
      </w:r>
    </w:p>
    <w:p>
      <w:pPr>
        <w:numPr>
          <w:ilvl w:val="0"/>
          <w:numId w:val="4"/>
        </w:numPr>
        <w:spacing w:line="240" w:lineRule="auto"/>
        <w:ind w:left="900" w:leftChars="0" w:hanging="420" w:firstLineChars="0"/>
        <w:jc w:val="both"/>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GB"/>
        </w:rPr>
        <w:t>c</w:t>
      </w:r>
      <w:r>
        <w:rPr>
          <w:rFonts w:hint="default" w:ascii="Times New Roman" w:hAnsi="Times New Roman" w:cs="Times New Roman"/>
          <w:color w:val="auto"/>
          <w:sz w:val="24"/>
          <w:szCs w:val="24"/>
        </w:rPr>
        <w:t>opii după certificatele de naştere ale membrilor de familie care nu au împlinit vârsta de 14 ani.</w:t>
      </w:r>
    </w:p>
    <w:p>
      <w:pPr>
        <w:numPr>
          <w:ilvl w:val="0"/>
          <w:numId w:val="4"/>
        </w:numPr>
        <w:spacing w:line="240" w:lineRule="auto"/>
        <w:ind w:left="900" w:leftChars="0" w:hanging="420" w:firstLineChars="0"/>
        <w:jc w:val="both"/>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GB"/>
        </w:rPr>
        <w:t>c</w:t>
      </w:r>
      <w:r>
        <w:rPr>
          <w:rFonts w:hint="default" w:ascii="Times New Roman" w:hAnsi="Times New Roman" w:cs="Times New Roman"/>
          <w:color w:val="auto"/>
          <w:sz w:val="24"/>
          <w:szCs w:val="24"/>
        </w:rPr>
        <w:t>opie după certificatul de deces al soţului/soţiei – după caz.</w:t>
      </w:r>
    </w:p>
    <w:p>
      <w:pPr>
        <w:numPr>
          <w:ilvl w:val="0"/>
          <w:numId w:val="4"/>
        </w:numPr>
        <w:spacing w:line="240" w:lineRule="auto"/>
        <w:ind w:left="900" w:leftChars="0" w:hanging="420" w:firstLineChars="0"/>
        <w:jc w:val="both"/>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GB"/>
        </w:rPr>
        <w:t>c</w:t>
      </w:r>
      <w:r>
        <w:rPr>
          <w:rFonts w:hint="default" w:ascii="Times New Roman" w:hAnsi="Times New Roman" w:cs="Times New Roman"/>
          <w:color w:val="auto"/>
          <w:sz w:val="24"/>
          <w:szCs w:val="24"/>
        </w:rPr>
        <w:t>opie după hotărârea judecătorească (divorţ, stabilire domiciliu minori, tutelă) sau hotărârea Comisiei pentru Protecţia Copilului privind plasamentul– după caz.</w:t>
      </w:r>
    </w:p>
    <w:p>
      <w:pPr>
        <w:numPr>
          <w:ilvl w:val="0"/>
          <w:numId w:val="0"/>
        </w:numPr>
        <w:spacing w:line="240" w:lineRule="auto"/>
        <w:ind w:leftChars="0"/>
        <w:jc w:val="both"/>
        <w:textAlignment w:val="baseline"/>
        <w:rPr>
          <w:rFonts w:hint="default" w:ascii="Times New Roman" w:hAnsi="Times New Roman" w:cs="Times New Roman"/>
          <w:color w:val="auto"/>
          <w:sz w:val="24"/>
          <w:szCs w:val="24"/>
          <w:lang w:eastAsia="en-GB"/>
        </w:rPr>
      </w:pPr>
    </w:p>
    <w:p>
      <w:pPr>
        <w:numPr>
          <w:ilvl w:val="0"/>
          <w:numId w:val="0"/>
        </w:numPr>
        <w:spacing w:line="240" w:lineRule="auto"/>
        <w:ind w:leftChars="0"/>
        <w:jc w:val="both"/>
        <w:textAlignment w:val="baseline"/>
        <w:rPr>
          <w:rFonts w:hint="default" w:ascii="Times New Roman" w:hAnsi="Times New Roman" w:cs="Times New Roman"/>
          <w:color w:val="auto"/>
          <w:sz w:val="24"/>
          <w:szCs w:val="24"/>
          <w:lang w:eastAsia="en-GB"/>
        </w:rPr>
      </w:pPr>
    </w:p>
    <w:p>
      <w:pPr>
        <w:numPr>
          <w:ilvl w:val="0"/>
          <w:numId w:val="0"/>
        </w:numPr>
        <w:spacing w:line="240" w:lineRule="auto"/>
        <w:ind w:leftChars="0"/>
        <w:jc w:val="both"/>
        <w:textAlignment w:val="baseline"/>
        <w:rPr>
          <w:rFonts w:hint="default" w:ascii="Times New Roman" w:hAnsi="Times New Roman" w:cs="Times New Roman"/>
          <w:b w:val="0"/>
          <w:bCs w:val="0"/>
          <w:i/>
          <w:iCs/>
          <w:color w:val="auto"/>
          <w:sz w:val="24"/>
          <w:szCs w:val="24"/>
          <w:u w:val="single"/>
          <w:lang w:eastAsia="en-GB"/>
        </w:rPr>
      </w:pPr>
      <w:r>
        <w:rPr>
          <w:rFonts w:hint="default" w:ascii="Times New Roman" w:hAnsi="Times New Roman" w:cs="Times New Roman"/>
          <w:b w:val="0"/>
          <w:bCs w:val="0"/>
          <w:i/>
          <w:iCs/>
          <w:color w:val="auto"/>
          <w:sz w:val="24"/>
          <w:szCs w:val="24"/>
          <w:u w:val="single"/>
          <w:lang w:val="ro-RO" w:eastAsia="en-GB"/>
        </w:rPr>
        <w:t>3</w:t>
      </w:r>
      <w:r>
        <w:rPr>
          <w:rFonts w:hint="default" w:ascii="Times New Roman" w:hAnsi="Times New Roman" w:cs="Times New Roman"/>
          <w:b w:val="0"/>
          <w:bCs w:val="0"/>
          <w:i/>
          <w:iCs/>
          <w:color w:val="auto"/>
          <w:sz w:val="24"/>
          <w:szCs w:val="24"/>
          <w:u w:val="single"/>
          <w:lang w:val="en-US" w:eastAsia="en-GB"/>
        </w:rPr>
        <w:t>.</w:t>
      </w:r>
      <w:r>
        <w:rPr>
          <w:rFonts w:hint="default" w:ascii="Times New Roman" w:hAnsi="Times New Roman" w:cs="Times New Roman"/>
          <w:b w:val="0"/>
          <w:bCs w:val="0"/>
          <w:i/>
          <w:iCs/>
          <w:color w:val="auto"/>
          <w:sz w:val="24"/>
          <w:szCs w:val="24"/>
          <w:u w:val="single"/>
          <w:lang w:eastAsia="en-GB"/>
        </w:rPr>
        <w:t> </w:t>
      </w:r>
      <w:r>
        <w:rPr>
          <w:rFonts w:hint="default" w:ascii="Times New Roman" w:hAnsi="Times New Roman" w:cs="Times New Roman"/>
          <w:b w:val="0"/>
          <w:bCs w:val="0"/>
          <w:i/>
          <w:iCs/>
          <w:color w:val="auto"/>
          <w:sz w:val="24"/>
          <w:szCs w:val="24"/>
          <w:u w:val="single"/>
          <w:lang w:val="en-US" w:eastAsia="en-GB"/>
        </w:rPr>
        <w:t>A</w:t>
      </w:r>
      <w:r>
        <w:rPr>
          <w:rFonts w:hint="default" w:ascii="Times New Roman" w:hAnsi="Times New Roman" w:cs="Times New Roman"/>
          <w:b w:val="0"/>
          <w:bCs w:val="0"/>
          <w:i/>
          <w:iCs/>
          <w:color w:val="auto"/>
          <w:sz w:val="24"/>
          <w:szCs w:val="24"/>
          <w:u w:val="single"/>
          <w:lang w:eastAsia="en-GB"/>
        </w:rPr>
        <w:t>cte doveditoare privind veniturile nete lunare realizate de către membrii familiei în luna anterioară depunerii cererii :</w:t>
      </w:r>
    </w:p>
    <w:p>
      <w:pPr>
        <w:pStyle w:val="10"/>
        <w:numPr>
          <w:ilvl w:val="0"/>
          <w:numId w:val="5"/>
        </w:numPr>
        <w:spacing w:after="0" w:line="240" w:lineRule="auto"/>
        <w:ind w:left="840" w:leftChars="0" w:firstLineChars="0"/>
        <w:jc w:val="both"/>
        <w:textAlignment w:val="baseline"/>
        <w:rPr>
          <w:rFonts w:hint="default" w:ascii="Times New Roman" w:hAnsi="Times New Roman" w:eastAsia="Times New Roman" w:cs="Times New Roman"/>
          <w:color w:val="auto"/>
          <w:sz w:val="24"/>
          <w:szCs w:val="24"/>
          <w:lang w:eastAsia="en-GB"/>
        </w:rPr>
      </w:pPr>
      <w:r>
        <w:rPr>
          <w:rFonts w:hint="default" w:ascii="Times New Roman" w:hAnsi="Times New Roman" w:eastAsia="Times New Roman" w:cs="Times New Roman"/>
          <w:color w:val="auto"/>
          <w:sz w:val="24"/>
          <w:szCs w:val="24"/>
          <w:lang w:eastAsia="en-GB"/>
        </w:rPr>
        <w:t xml:space="preserve">adeverinţă de </w:t>
      </w:r>
      <w:r>
        <w:rPr>
          <w:rFonts w:hint="default" w:ascii="Times New Roman" w:hAnsi="Times New Roman" w:eastAsia="Times New Roman" w:cs="Times New Roman"/>
          <w:color w:val="auto"/>
          <w:sz w:val="24"/>
          <w:szCs w:val="24"/>
          <w:lang w:val="en-US" w:eastAsia="en-GB"/>
        </w:rPr>
        <w:t>venit</w:t>
      </w:r>
      <w:r>
        <w:rPr>
          <w:rFonts w:hint="default" w:ascii="Times New Roman" w:hAnsi="Times New Roman" w:eastAsia="Times New Roman" w:cs="Times New Roman"/>
          <w:color w:val="auto"/>
          <w:sz w:val="24"/>
          <w:szCs w:val="24"/>
          <w:lang w:eastAsia="en-GB"/>
        </w:rPr>
        <w:t xml:space="preserve"> cu </w:t>
      </w:r>
      <w:r>
        <w:rPr>
          <w:rFonts w:hint="default" w:ascii="Times New Roman" w:hAnsi="Times New Roman" w:eastAsia="Times New Roman" w:cs="Times New Roman"/>
          <w:color w:val="auto"/>
          <w:sz w:val="24"/>
          <w:szCs w:val="24"/>
          <w:lang w:val="en-US" w:eastAsia="en-GB"/>
        </w:rPr>
        <w:t>salariul</w:t>
      </w:r>
      <w:r>
        <w:rPr>
          <w:rFonts w:hint="default" w:ascii="Times New Roman" w:hAnsi="Times New Roman" w:eastAsia="Times New Roman" w:cs="Times New Roman"/>
          <w:color w:val="auto"/>
          <w:sz w:val="24"/>
          <w:szCs w:val="24"/>
          <w:lang w:eastAsia="en-GB"/>
        </w:rPr>
        <w:t xml:space="preserve"> net</w:t>
      </w:r>
      <w:r>
        <w:rPr>
          <w:rFonts w:hint="default" w:ascii="Times New Roman" w:hAnsi="Times New Roman" w:eastAsia="Times New Roman" w:cs="Times New Roman"/>
          <w:color w:val="auto"/>
          <w:sz w:val="24"/>
          <w:szCs w:val="24"/>
          <w:lang w:val="en-US" w:eastAsia="en-GB"/>
        </w:rPr>
        <w:t xml:space="preserve"> </w:t>
      </w:r>
      <w:r>
        <w:rPr>
          <w:rFonts w:hint="default" w:ascii="Times New Roman" w:hAnsi="Times New Roman" w:eastAsia="Times New Roman" w:cs="Times New Roman"/>
          <w:color w:val="auto"/>
          <w:sz w:val="24"/>
          <w:szCs w:val="24"/>
          <w:lang w:val="ro-RO" w:eastAsia="en-GB"/>
        </w:rPr>
        <w:t>și</w:t>
      </w:r>
      <w:r>
        <w:rPr>
          <w:rFonts w:hint="default" w:ascii="Times New Roman" w:hAnsi="Times New Roman" w:cs="Times New Roman"/>
          <w:color w:val="auto"/>
          <w:sz w:val="24"/>
          <w:szCs w:val="24"/>
        </w:rPr>
        <w:t xml:space="preserve"> OBLIGATORIU valoarea tichetelor de masă sau să se specifice neacordarea lor, precum şi dacă acestea sunt incluse în salariul net, pentru toţi salariaţii familiei</w:t>
      </w:r>
      <w:r>
        <w:rPr>
          <w:rFonts w:hint="default" w:ascii="Times New Roman" w:hAnsi="Times New Roman" w:cs="Times New Roman"/>
          <w:color w:val="auto"/>
          <w:sz w:val="24"/>
          <w:szCs w:val="24"/>
          <w:lang w:val="ro-RO"/>
        </w:rPr>
        <w:t>, care au calitatea de angajat</w:t>
      </w:r>
    </w:p>
    <w:p>
      <w:pPr>
        <w:pStyle w:val="10"/>
        <w:numPr>
          <w:ilvl w:val="0"/>
          <w:numId w:val="5"/>
        </w:numPr>
        <w:spacing w:after="0" w:line="240" w:lineRule="auto"/>
        <w:ind w:left="840" w:leftChars="0" w:firstLineChars="0"/>
        <w:jc w:val="both"/>
        <w:textAlignment w:val="baseline"/>
        <w:rPr>
          <w:rFonts w:hint="default" w:ascii="Times New Roman" w:hAnsi="Times New Roman" w:eastAsia="Times New Roman" w:cs="Times New Roman"/>
          <w:color w:val="auto"/>
          <w:sz w:val="24"/>
          <w:szCs w:val="24"/>
          <w:lang w:eastAsia="en-GB"/>
        </w:rPr>
      </w:pPr>
      <w:r>
        <w:rPr>
          <w:rFonts w:hint="default" w:ascii="Times New Roman" w:hAnsi="Times New Roman" w:cs="Times New Roman"/>
          <w:color w:val="auto"/>
          <w:sz w:val="24"/>
          <w:szCs w:val="24"/>
        </w:rPr>
        <w:t xml:space="preserve"> copie cupon pensie de orice tip, după caz, (se vor declara toate pensiile fară excepţie).</w:t>
      </w:r>
    </w:p>
    <w:p>
      <w:pPr>
        <w:pStyle w:val="10"/>
        <w:numPr>
          <w:ilvl w:val="0"/>
          <w:numId w:val="5"/>
        </w:numPr>
        <w:spacing w:after="0" w:line="240" w:lineRule="auto"/>
        <w:ind w:left="840" w:leftChars="0" w:firstLineChars="0"/>
        <w:jc w:val="both"/>
        <w:textAlignment w:val="baseline"/>
        <w:rPr>
          <w:rFonts w:hint="default" w:ascii="Times New Roman" w:hAnsi="Times New Roman" w:eastAsia="Times New Roman" w:cs="Times New Roman"/>
          <w:color w:val="auto"/>
          <w:sz w:val="24"/>
          <w:szCs w:val="24"/>
          <w:lang w:eastAsia="en-GB"/>
        </w:rPr>
      </w:pPr>
      <w:r>
        <w:rPr>
          <w:rFonts w:hint="default" w:ascii="Times New Roman" w:hAnsi="Times New Roman" w:cs="Times New Roman"/>
          <w:color w:val="auto"/>
          <w:sz w:val="24"/>
          <w:szCs w:val="24"/>
        </w:rPr>
        <w:t xml:space="preserve">copie cupon </w:t>
      </w:r>
      <w:r>
        <w:rPr>
          <w:rFonts w:hint="default" w:ascii="Times New Roman" w:hAnsi="Times New Roman" w:cs="Times New Roman"/>
          <w:color w:val="auto"/>
          <w:sz w:val="24"/>
          <w:szCs w:val="24"/>
          <w:lang w:val="ro-RO"/>
        </w:rPr>
        <w:t xml:space="preserve">indemnizație </w:t>
      </w:r>
      <w:r>
        <w:rPr>
          <w:rFonts w:hint="default" w:ascii="Times New Roman" w:hAnsi="Times New Roman" w:cs="Times New Roman"/>
          <w:color w:val="auto"/>
          <w:sz w:val="24"/>
          <w:szCs w:val="24"/>
        </w:rPr>
        <w:t>şomaj</w:t>
      </w:r>
      <w:r>
        <w:rPr>
          <w:rFonts w:hint="default" w:ascii="Times New Roman" w:hAnsi="Times New Roman" w:cs="Times New Roman"/>
          <w:color w:val="auto"/>
          <w:sz w:val="24"/>
          <w:szCs w:val="24"/>
          <w:lang w:val="en-GB"/>
        </w:rPr>
        <w:t xml:space="preserve"> și decizie acordare drept , </w:t>
      </w:r>
      <w:r>
        <w:rPr>
          <w:rFonts w:hint="default" w:ascii="Times New Roman" w:hAnsi="Times New Roman" w:cs="Times New Roman"/>
          <w:color w:val="auto"/>
          <w:sz w:val="24"/>
          <w:szCs w:val="24"/>
        </w:rPr>
        <w:t>după caz</w:t>
      </w:r>
    </w:p>
    <w:p>
      <w:pPr>
        <w:pStyle w:val="10"/>
        <w:numPr>
          <w:ilvl w:val="0"/>
          <w:numId w:val="5"/>
        </w:numPr>
        <w:spacing w:after="0" w:line="240" w:lineRule="auto"/>
        <w:ind w:left="840" w:leftChars="0" w:firstLineChars="0"/>
        <w:jc w:val="both"/>
        <w:textAlignment w:val="baseline"/>
        <w:rPr>
          <w:rFonts w:hint="default" w:ascii="Times New Roman" w:hAnsi="Times New Roman" w:eastAsia="Times New Roman" w:cs="Times New Roman"/>
          <w:color w:val="auto"/>
          <w:sz w:val="24"/>
          <w:szCs w:val="24"/>
          <w:lang w:eastAsia="en-GB"/>
        </w:rPr>
      </w:pPr>
      <w:r>
        <w:rPr>
          <w:rFonts w:hint="default" w:ascii="Times New Roman" w:hAnsi="Times New Roman" w:eastAsia="Times New Roman" w:cs="Times New Roman"/>
          <w:color w:val="auto"/>
          <w:sz w:val="24"/>
          <w:szCs w:val="24"/>
          <w:lang w:val="ro-RO" w:eastAsia="en-GB"/>
        </w:rPr>
        <w:t xml:space="preserve">copie </w:t>
      </w:r>
      <w:r>
        <w:rPr>
          <w:rFonts w:hint="default" w:ascii="Times New Roman" w:hAnsi="Times New Roman" w:eastAsia="Times New Roman" w:cs="Times New Roman"/>
          <w:color w:val="auto"/>
          <w:sz w:val="24"/>
          <w:szCs w:val="24"/>
          <w:lang w:eastAsia="en-GB"/>
        </w:rPr>
        <w:t xml:space="preserve">cupoane indemnizaţii pentru creşterea copilului până la vârsta de 2 sau 3 ani, 3 – 7 ani, respectiv copie dupa decizia de punere </w:t>
      </w:r>
      <w:r>
        <w:rPr>
          <w:rFonts w:hint="default" w:ascii="Times New Roman" w:hAnsi="Times New Roman" w:eastAsia="Times New Roman" w:cs="Times New Roman"/>
          <w:color w:val="auto"/>
          <w:sz w:val="24"/>
          <w:szCs w:val="24"/>
          <w:lang w:val="ro-RO" w:eastAsia="en-GB"/>
        </w:rPr>
        <w:t>î</w:t>
      </w:r>
      <w:r>
        <w:rPr>
          <w:rFonts w:hint="default" w:ascii="Times New Roman" w:hAnsi="Times New Roman" w:eastAsia="Times New Roman" w:cs="Times New Roman"/>
          <w:color w:val="auto"/>
          <w:sz w:val="24"/>
          <w:szCs w:val="24"/>
          <w:lang w:eastAsia="en-GB"/>
        </w:rPr>
        <w:t>n plat</w:t>
      </w:r>
      <w:r>
        <w:rPr>
          <w:rFonts w:hint="default" w:ascii="Times New Roman" w:hAnsi="Times New Roman" w:eastAsia="Times New Roman" w:cs="Times New Roman"/>
          <w:color w:val="auto"/>
          <w:sz w:val="24"/>
          <w:szCs w:val="24"/>
          <w:lang w:val="ro-RO" w:eastAsia="en-GB"/>
        </w:rPr>
        <w:t>ă</w:t>
      </w:r>
      <w:r>
        <w:rPr>
          <w:rFonts w:hint="default" w:ascii="Times New Roman" w:hAnsi="Times New Roman" w:eastAsia="Times New Roman" w:cs="Times New Roman"/>
          <w:color w:val="auto"/>
          <w:sz w:val="24"/>
          <w:szCs w:val="24"/>
          <w:lang w:eastAsia="en-GB"/>
        </w:rPr>
        <w:t xml:space="preserve"> / extras de cont bancar cu suma primit</w:t>
      </w:r>
      <w:r>
        <w:rPr>
          <w:rFonts w:hint="default" w:ascii="Times New Roman" w:hAnsi="Times New Roman" w:eastAsia="Times New Roman" w:cs="Times New Roman"/>
          <w:color w:val="auto"/>
          <w:sz w:val="24"/>
          <w:szCs w:val="24"/>
          <w:lang w:val="ro-RO" w:eastAsia="en-GB"/>
        </w:rPr>
        <w:t>ă</w:t>
      </w:r>
      <w:r>
        <w:rPr>
          <w:rFonts w:hint="default" w:ascii="Times New Roman" w:hAnsi="Times New Roman" w:eastAsia="Times New Roman" w:cs="Times New Roman"/>
          <w:color w:val="auto"/>
          <w:sz w:val="24"/>
          <w:szCs w:val="24"/>
          <w:lang w:eastAsia="en-GB"/>
        </w:rPr>
        <w:t xml:space="preserve"> </w:t>
      </w:r>
      <w:r>
        <w:rPr>
          <w:rFonts w:hint="default" w:ascii="Times New Roman" w:hAnsi="Times New Roman" w:eastAsia="Times New Roman" w:cs="Times New Roman"/>
          <w:color w:val="auto"/>
          <w:sz w:val="24"/>
          <w:szCs w:val="24"/>
          <w:lang w:val="ro-RO" w:eastAsia="en-GB"/>
        </w:rPr>
        <w:t>î</w:t>
      </w:r>
      <w:r>
        <w:rPr>
          <w:rFonts w:hint="default" w:ascii="Times New Roman" w:hAnsi="Times New Roman" w:eastAsia="Times New Roman" w:cs="Times New Roman"/>
          <w:color w:val="auto"/>
          <w:sz w:val="24"/>
          <w:szCs w:val="24"/>
          <w:lang w:eastAsia="en-GB"/>
        </w:rPr>
        <w:t>n acest sens</w:t>
      </w:r>
    </w:p>
    <w:p>
      <w:pPr>
        <w:pStyle w:val="10"/>
        <w:numPr>
          <w:ilvl w:val="0"/>
          <w:numId w:val="5"/>
        </w:numPr>
        <w:spacing w:after="0" w:line="240" w:lineRule="auto"/>
        <w:ind w:left="840" w:leftChars="0" w:firstLineChars="0"/>
        <w:jc w:val="both"/>
        <w:textAlignment w:val="baseline"/>
        <w:rPr>
          <w:rFonts w:hint="default" w:ascii="Times New Roman" w:hAnsi="Times New Roman" w:eastAsia="Times New Roman" w:cs="Times New Roman"/>
          <w:color w:val="auto"/>
          <w:sz w:val="24"/>
          <w:szCs w:val="24"/>
          <w:lang w:eastAsia="en-GB"/>
        </w:rPr>
      </w:pPr>
      <w:r>
        <w:rPr>
          <w:rFonts w:hint="default" w:ascii="Times New Roman" w:hAnsi="Times New Roman" w:eastAsia="Times New Roman" w:cs="Times New Roman"/>
          <w:color w:val="auto"/>
          <w:sz w:val="24"/>
          <w:szCs w:val="24"/>
          <w:lang w:val="ro-RO" w:eastAsia="en-GB"/>
        </w:rPr>
        <w:t xml:space="preserve">copie </w:t>
      </w:r>
      <w:r>
        <w:rPr>
          <w:rFonts w:hint="default" w:ascii="Times New Roman" w:hAnsi="Times New Roman" w:eastAsia="Times New Roman" w:cs="Times New Roman"/>
          <w:color w:val="auto"/>
          <w:sz w:val="24"/>
          <w:szCs w:val="24"/>
          <w:lang w:eastAsia="en-GB"/>
        </w:rPr>
        <w:t xml:space="preserve">cupoane indemnizaţii lunare pentru persoanele cu handicap/ copie certificate </w:t>
      </w:r>
      <w:r>
        <w:rPr>
          <w:rFonts w:hint="default" w:ascii="Times New Roman" w:hAnsi="Times New Roman" w:eastAsia="Times New Roman" w:cs="Times New Roman"/>
          <w:color w:val="auto"/>
          <w:sz w:val="24"/>
          <w:szCs w:val="24"/>
          <w:lang w:val="ro-RO" w:eastAsia="en-GB"/>
        </w:rPr>
        <w:t>î</w:t>
      </w:r>
      <w:r>
        <w:rPr>
          <w:rFonts w:hint="default" w:ascii="Times New Roman" w:hAnsi="Times New Roman" w:eastAsia="Times New Roman" w:cs="Times New Roman"/>
          <w:color w:val="auto"/>
          <w:sz w:val="24"/>
          <w:szCs w:val="24"/>
          <w:lang w:eastAsia="en-GB"/>
        </w:rPr>
        <w:t xml:space="preserve">ncadrare </w:t>
      </w:r>
      <w:r>
        <w:rPr>
          <w:rFonts w:hint="default" w:ascii="Times New Roman" w:hAnsi="Times New Roman" w:eastAsia="Times New Roman" w:cs="Times New Roman"/>
          <w:color w:val="auto"/>
          <w:sz w:val="24"/>
          <w:szCs w:val="24"/>
          <w:lang w:val="ro-RO" w:eastAsia="en-GB"/>
        </w:rPr>
        <w:t>î</w:t>
      </w:r>
      <w:r>
        <w:rPr>
          <w:rFonts w:hint="default" w:ascii="Times New Roman" w:hAnsi="Times New Roman" w:eastAsia="Times New Roman" w:cs="Times New Roman"/>
          <w:color w:val="auto"/>
          <w:sz w:val="24"/>
          <w:szCs w:val="24"/>
          <w:lang w:eastAsia="en-GB"/>
        </w:rPr>
        <w:t>n grad de handicap/ extras de cont</w:t>
      </w:r>
      <w:r>
        <w:rPr>
          <w:rFonts w:hint="default" w:ascii="Times New Roman" w:hAnsi="Times New Roman" w:eastAsia="Times New Roman" w:cs="Times New Roman"/>
          <w:color w:val="auto"/>
          <w:sz w:val="24"/>
          <w:szCs w:val="24"/>
          <w:lang w:val="ro-RO" w:eastAsia="en-GB"/>
        </w:rPr>
        <w:t>- după caz</w:t>
      </w:r>
    </w:p>
    <w:p>
      <w:pPr>
        <w:pStyle w:val="10"/>
        <w:numPr>
          <w:ilvl w:val="0"/>
          <w:numId w:val="5"/>
        </w:numPr>
        <w:spacing w:after="0" w:line="240" w:lineRule="auto"/>
        <w:ind w:left="840" w:leftChars="0" w:firstLineChars="0"/>
        <w:jc w:val="both"/>
        <w:textAlignment w:val="baseline"/>
        <w:rPr>
          <w:rFonts w:hint="default" w:ascii="Times New Roman" w:hAnsi="Times New Roman" w:eastAsia="Times New Roman" w:cs="Times New Roman"/>
          <w:color w:val="auto"/>
          <w:sz w:val="24"/>
          <w:szCs w:val="24"/>
          <w:lang w:eastAsia="en-GB"/>
        </w:rPr>
      </w:pPr>
      <w:r>
        <w:rPr>
          <w:rFonts w:hint="default" w:ascii="Times New Roman" w:hAnsi="Times New Roman" w:eastAsia="Times New Roman" w:cs="Times New Roman"/>
          <w:color w:val="auto"/>
          <w:sz w:val="24"/>
          <w:szCs w:val="24"/>
          <w:lang w:val="ro-RO" w:eastAsia="en-GB"/>
        </w:rPr>
        <w:t>a</w:t>
      </w:r>
      <w:r>
        <w:rPr>
          <w:rFonts w:hint="default" w:ascii="Times New Roman" w:hAnsi="Times New Roman" w:eastAsia="Times New Roman" w:cs="Times New Roman"/>
          <w:color w:val="auto"/>
          <w:sz w:val="24"/>
          <w:szCs w:val="24"/>
          <w:lang w:eastAsia="en-GB"/>
        </w:rPr>
        <w:t>locaţii pentru minorii daţi în plasament familial sau încredinţaţi spre creştere şi educare/ hotărâre de plasament;</w:t>
      </w:r>
    </w:p>
    <w:p>
      <w:pPr>
        <w:pStyle w:val="10"/>
        <w:numPr>
          <w:ilvl w:val="0"/>
          <w:numId w:val="5"/>
        </w:numPr>
        <w:spacing w:after="0" w:line="240" w:lineRule="auto"/>
        <w:ind w:left="840" w:leftChars="0" w:firstLineChars="0"/>
        <w:jc w:val="both"/>
        <w:textAlignment w:val="baseline"/>
        <w:rPr>
          <w:rFonts w:hint="default" w:ascii="Times New Roman" w:hAnsi="Times New Roman" w:eastAsia="Times New Roman" w:cs="Times New Roman"/>
          <w:color w:val="auto"/>
          <w:sz w:val="24"/>
          <w:szCs w:val="24"/>
          <w:lang w:eastAsia="en-GB"/>
        </w:rPr>
      </w:pPr>
      <w:r>
        <w:rPr>
          <w:rFonts w:hint="default" w:ascii="Times New Roman" w:hAnsi="Times New Roman" w:eastAsia="Times New Roman" w:cs="Times New Roman"/>
          <w:color w:val="auto"/>
          <w:sz w:val="24"/>
          <w:szCs w:val="24"/>
          <w:lang w:val="ro-RO" w:eastAsia="en-GB"/>
        </w:rPr>
        <w:t>a</w:t>
      </w:r>
      <w:r>
        <w:rPr>
          <w:rFonts w:hint="default" w:ascii="Times New Roman" w:hAnsi="Times New Roman" w:eastAsia="Times New Roman" w:cs="Times New Roman"/>
          <w:color w:val="auto"/>
          <w:sz w:val="24"/>
          <w:szCs w:val="24"/>
          <w:lang w:eastAsia="en-GB"/>
        </w:rPr>
        <w:t>cte doveditoare ale veniturilor provenite din închirieri, dobânzi, dividende, părţi sociale, renta/subvenţie agricolă, etc.</w:t>
      </w:r>
    </w:p>
    <w:p>
      <w:pPr>
        <w:pStyle w:val="10"/>
        <w:numPr>
          <w:ilvl w:val="0"/>
          <w:numId w:val="5"/>
        </w:numPr>
        <w:spacing w:after="0" w:line="240" w:lineRule="auto"/>
        <w:ind w:left="840" w:leftChars="0" w:firstLineChars="0"/>
        <w:jc w:val="both"/>
        <w:textAlignment w:val="baseline"/>
        <w:rPr>
          <w:rFonts w:hint="default" w:ascii="Times New Roman" w:hAnsi="Times New Roman" w:eastAsia="Times New Roman" w:cs="Times New Roman"/>
          <w:color w:val="auto"/>
          <w:sz w:val="24"/>
          <w:szCs w:val="24"/>
          <w:lang w:eastAsia="en-GB"/>
        </w:rPr>
      </w:pPr>
      <w:r>
        <w:rPr>
          <w:rFonts w:hint="default" w:ascii="Times New Roman" w:hAnsi="Times New Roman" w:eastAsia="Times New Roman" w:cs="Times New Roman"/>
          <w:color w:val="auto"/>
          <w:sz w:val="24"/>
          <w:szCs w:val="24"/>
          <w:lang w:val="ro-RO" w:eastAsia="en-GB"/>
        </w:rPr>
        <w:t>a</w:t>
      </w:r>
      <w:r>
        <w:rPr>
          <w:rFonts w:hint="default" w:ascii="Times New Roman" w:hAnsi="Times New Roman" w:eastAsia="Times New Roman" w:cs="Times New Roman"/>
          <w:color w:val="auto"/>
          <w:sz w:val="24"/>
          <w:szCs w:val="24"/>
          <w:lang w:eastAsia="en-GB"/>
        </w:rPr>
        <w:t>deverință ANAF pentru cei care nu realizează venituri supuse impozitului;</w:t>
      </w:r>
    </w:p>
    <w:p>
      <w:pPr>
        <w:pStyle w:val="10"/>
        <w:numPr>
          <w:ilvl w:val="0"/>
          <w:numId w:val="5"/>
        </w:numPr>
        <w:spacing w:after="0" w:line="240" w:lineRule="auto"/>
        <w:ind w:left="840" w:leftChars="0" w:firstLineChars="0"/>
        <w:jc w:val="both"/>
        <w:textAlignment w:val="baseline"/>
        <w:rPr>
          <w:rFonts w:hint="default" w:ascii="Times New Roman" w:hAnsi="Times New Roman" w:eastAsia="Times New Roman" w:cs="Times New Roman"/>
          <w:color w:val="auto"/>
          <w:sz w:val="24"/>
          <w:szCs w:val="24"/>
          <w:lang w:eastAsia="en-GB"/>
        </w:rPr>
      </w:pPr>
      <w:r>
        <w:rPr>
          <w:rFonts w:hint="default" w:ascii="Times New Roman" w:hAnsi="Times New Roman" w:eastAsia="Times New Roman" w:cs="Times New Roman"/>
          <w:color w:val="auto"/>
          <w:sz w:val="24"/>
          <w:szCs w:val="24"/>
          <w:lang w:val="ro-RO" w:eastAsia="en-GB"/>
        </w:rPr>
        <w:t>d</w:t>
      </w:r>
      <w:r>
        <w:rPr>
          <w:rFonts w:hint="default" w:ascii="Times New Roman" w:hAnsi="Times New Roman" w:eastAsia="Times New Roman" w:cs="Times New Roman"/>
          <w:color w:val="auto"/>
          <w:sz w:val="24"/>
          <w:szCs w:val="24"/>
          <w:lang w:eastAsia="en-GB"/>
        </w:rPr>
        <w:t>eclarație unică pentru persoanele care dețin PFA;</w:t>
      </w:r>
    </w:p>
    <w:p>
      <w:pPr>
        <w:pStyle w:val="10"/>
        <w:numPr>
          <w:ilvl w:val="0"/>
          <w:numId w:val="5"/>
        </w:numPr>
        <w:spacing w:after="0" w:line="240" w:lineRule="auto"/>
        <w:ind w:left="840" w:leftChars="0" w:firstLineChars="0"/>
        <w:jc w:val="both"/>
        <w:textAlignment w:val="baseline"/>
        <w:rPr>
          <w:rFonts w:hint="default" w:ascii="Times New Roman" w:hAnsi="Times New Roman" w:eastAsia="Times New Roman" w:cs="Times New Roman"/>
          <w:color w:val="auto"/>
          <w:sz w:val="24"/>
          <w:szCs w:val="24"/>
          <w:lang w:eastAsia="en-GB"/>
        </w:rPr>
      </w:pPr>
      <w:r>
        <w:rPr>
          <w:rFonts w:hint="default" w:ascii="Times New Roman" w:hAnsi="Times New Roman" w:cs="Times New Roman"/>
          <w:color w:val="auto"/>
          <w:sz w:val="24"/>
          <w:szCs w:val="24"/>
          <w:lang w:val="ro-RO"/>
        </w:rPr>
        <w:t>a</w:t>
      </w:r>
      <w:r>
        <w:rPr>
          <w:rFonts w:hint="default" w:ascii="Times New Roman" w:hAnsi="Times New Roman" w:cs="Times New Roman"/>
          <w:color w:val="auto"/>
          <w:sz w:val="24"/>
          <w:szCs w:val="24"/>
        </w:rPr>
        <w:t>deverinţă şi fişă de calcul de la Registrul Agricol din cadrul Primăriei Câmpia Turzii, pentru toţi membrii majori ai familiei.</w:t>
      </w:r>
    </w:p>
    <w:p>
      <w:pPr>
        <w:pStyle w:val="10"/>
        <w:numPr>
          <w:ilvl w:val="0"/>
          <w:numId w:val="5"/>
        </w:numPr>
        <w:spacing w:after="0" w:line="240" w:lineRule="auto"/>
        <w:ind w:left="840" w:leftChars="0" w:firstLineChars="0"/>
        <w:jc w:val="both"/>
        <w:textAlignment w:val="baseline"/>
        <w:rPr>
          <w:rFonts w:hint="default" w:ascii="Times New Roman" w:hAnsi="Times New Roman" w:eastAsia="Times New Roman" w:cs="Times New Roman"/>
          <w:color w:val="auto"/>
          <w:sz w:val="24"/>
          <w:szCs w:val="24"/>
          <w:lang w:eastAsia="en-GB"/>
        </w:rPr>
      </w:pPr>
      <w:r>
        <w:rPr>
          <w:rFonts w:hint="default" w:ascii="Times New Roman" w:hAnsi="Times New Roman" w:eastAsia="Times New Roman" w:cs="Times New Roman"/>
          <w:color w:val="auto"/>
          <w:sz w:val="24"/>
          <w:szCs w:val="24"/>
          <w:lang w:val="ro-RO" w:eastAsia="en-GB"/>
        </w:rPr>
        <w:t>orice alt act doveditor care atestă venitul obținut- după caz</w:t>
      </w:r>
    </w:p>
    <w:p>
      <w:pPr>
        <w:pStyle w:val="10"/>
        <w:numPr>
          <w:ilvl w:val="0"/>
          <w:numId w:val="5"/>
        </w:numPr>
        <w:spacing w:after="0" w:line="240" w:lineRule="auto"/>
        <w:ind w:left="840" w:leftChars="0" w:firstLineChars="0"/>
        <w:jc w:val="both"/>
        <w:textAlignment w:val="baseline"/>
        <w:rPr>
          <w:rFonts w:hint="default" w:ascii="Times New Roman" w:hAnsi="Times New Roman" w:eastAsia="Times New Roman" w:cs="Times New Roman"/>
          <w:color w:val="auto"/>
          <w:sz w:val="24"/>
          <w:szCs w:val="24"/>
          <w:u w:val="none"/>
          <w:lang w:eastAsia="en-GB"/>
        </w:rPr>
      </w:pPr>
      <w:r>
        <w:rPr>
          <w:rFonts w:hint="default" w:ascii="Times New Roman" w:hAnsi="Times New Roman" w:eastAsia="Times New Roman" w:cs="Times New Roman"/>
          <w:color w:val="auto"/>
          <w:sz w:val="24"/>
          <w:szCs w:val="24"/>
          <w:u w:val="none"/>
          <w:lang w:val="ro-RO" w:eastAsia="en-GB"/>
        </w:rPr>
        <w:t>d</w:t>
      </w:r>
      <w:r>
        <w:rPr>
          <w:rFonts w:hint="default" w:ascii="Times New Roman" w:hAnsi="Times New Roman" w:eastAsia="Times New Roman" w:cs="Times New Roman"/>
          <w:color w:val="auto"/>
          <w:sz w:val="24"/>
          <w:szCs w:val="24"/>
          <w:u w:val="none"/>
          <w:lang w:eastAsia="en-GB"/>
        </w:rPr>
        <w:t>eclaraţie privind alte venituri realizate</w:t>
      </w:r>
      <w:r>
        <w:rPr>
          <w:rFonts w:hint="default" w:ascii="Times New Roman" w:hAnsi="Times New Roman" w:eastAsia="Times New Roman" w:cs="Times New Roman"/>
          <w:color w:val="auto"/>
          <w:sz w:val="24"/>
          <w:szCs w:val="24"/>
          <w:u w:val="none"/>
          <w:lang w:val="ro-RO" w:eastAsia="en-GB"/>
        </w:rPr>
        <w:t>, după caz</w:t>
      </w:r>
    </w:p>
    <w:p>
      <w:pPr>
        <w:pStyle w:val="10"/>
        <w:numPr>
          <w:ilvl w:val="0"/>
          <w:numId w:val="0"/>
        </w:numPr>
        <w:spacing w:after="0" w:line="240" w:lineRule="auto"/>
        <w:contextualSpacing/>
        <w:jc w:val="both"/>
        <w:textAlignment w:val="baseline"/>
        <w:rPr>
          <w:rFonts w:hint="default" w:ascii="Times New Roman" w:hAnsi="Times New Roman" w:cs="Times New Roman"/>
          <w:color w:val="auto"/>
          <w:sz w:val="24"/>
          <w:szCs w:val="24"/>
          <w:u w:val="single"/>
        </w:rPr>
      </w:pPr>
    </w:p>
    <w:p>
      <w:pPr>
        <w:numPr>
          <w:ilvl w:val="0"/>
          <w:numId w:val="0"/>
        </w:numPr>
        <w:spacing w:line="240" w:lineRule="auto"/>
        <w:jc w:val="both"/>
        <w:rPr>
          <w:rFonts w:hint="default" w:ascii="Times New Roman" w:hAnsi="Times New Roman" w:cs="Times New Roman"/>
          <w:b w:val="0"/>
          <w:bCs w:val="0"/>
          <w:i/>
          <w:iCs/>
          <w:color w:val="auto"/>
          <w:sz w:val="24"/>
          <w:szCs w:val="24"/>
          <w:u w:val="single"/>
          <w:lang w:val="ro-RO" w:eastAsia="en-GB"/>
        </w:rPr>
      </w:pPr>
      <w:r>
        <w:rPr>
          <w:rFonts w:hint="default" w:ascii="Times New Roman" w:hAnsi="Times New Roman" w:cs="Times New Roman"/>
          <w:b w:val="0"/>
          <w:bCs w:val="0"/>
          <w:i/>
          <w:iCs/>
          <w:color w:val="auto"/>
          <w:sz w:val="24"/>
          <w:szCs w:val="24"/>
          <w:u w:val="single"/>
          <w:lang w:val="ro-RO"/>
        </w:rPr>
        <w:t>4.</w:t>
      </w:r>
      <w:r>
        <w:rPr>
          <w:rFonts w:hint="default" w:ascii="Times New Roman" w:hAnsi="Times New Roman" w:cs="Times New Roman"/>
          <w:b w:val="0"/>
          <w:bCs w:val="0"/>
          <w:i/>
          <w:iCs/>
          <w:color w:val="auto"/>
          <w:sz w:val="24"/>
          <w:szCs w:val="24"/>
          <w:u w:val="single"/>
          <w:lang w:val="en-GB"/>
        </w:rPr>
        <w:t xml:space="preserve">Acte privind bunurile </w:t>
      </w:r>
      <w:r>
        <w:rPr>
          <w:rFonts w:hint="default" w:ascii="Times New Roman" w:hAnsi="Times New Roman" w:cs="Times New Roman"/>
          <w:b w:val="0"/>
          <w:bCs w:val="0"/>
          <w:i/>
          <w:iCs/>
          <w:color w:val="auto"/>
          <w:sz w:val="24"/>
          <w:szCs w:val="24"/>
          <w:u w:val="single"/>
          <w:lang w:val="ro-RO"/>
        </w:rPr>
        <w:t xml:space="preserve">mobile și imobile deținute </w:t>
      </w:r>
    </w:p>
    <w:p>
      <w:pPr>
        <w:numPr>
          <w:ilvl w:val="0"/>
          <w:numId w:val="6"/>
        </w:numPr>
        <w:spacing w:line="240" w:lineRule="auto"/>
        <w:ind w:left="900" w:leftChars="0" w:hanging="420" w:firstLineChars="0"/>
        <w:jc w:val="both"/>
        <w:rPr>
          <w:rFonts w:hint="default" w:ascii="Times New Roman" w:hAnsi="Times New Roman" w:cs="Times New Roman"/>
          <w:i/>
          <w:iCs/>
          <w:sz w:val="24"/>
          <w:szCs w:val="24"/>
          <w:u w:val="single"/>
          <w:lang w:val="en-GB"/>
        </w:rPr>
      </w:pPr>
      <w:r>
        <w:rPr>
          <w:rFonts w:hint="default" w:ascii="Times New Roman" w:hAnsi="Times New Roman" w:cs="Times New Roman"/>
          <w:b w:val="0"/>
          <w:bCs w:val="0"/>
          <w:color w:val="auto"/>
          <w:sz w:val="24"/>
          <w:szCs w:val="24"/>
          <w:lang w:eastAsia="en-GB"/>
        </w:rPr>
        <w:t xml:space="preserve">certificat fiscal Taxe si Impozite  pentru toti membrii majori din familie </w:t>
      </w:r>
      <w:r>
        <w:rPr>
          <w:rFonts w:hint="default" w:ascii="Times New Roman" w:hAnsi="Times New Roman" w:cs="Times New Roman"/>
          <w:b w:val="0"/>
          <w:bCs w:val="0"/>
          <w:color w:val="auto"/>
          <w:sz w:val="24"/>
          <w:szCs w:val="24"/>
          <w:lang w:val="ro-RO" w:eastAsia="en-GB"/>
        </w:rPr>
        <w:t>î</w:t>
      </w:r>
      <w:r>
        <w:rPr>
          <w:rFonts w:hint="default" w:ascii="Times New Roman" w:hAnsi="Times New Roman" w:cs="Times New Roman"/>
          <w:b w:val="0"/>
          <w:bCs w:val="0"/>
          <w:color w:val="auto"/>
          <w:sz w:val="24"/>
          <w:szCs w:val="24"/>
          <w:lang w:eastAsia="en-GB"/>
        </w:rPr>
        <w:t>nscri</w:t>
      </w:r>
      <w:r>
        <w:rPr>
          <w:rFonts w:hint="default" w:ascii="Times New Roman" w:hAnsi="Times New Roman" w:cs="Times New Roman"/>
          <w:b w:val="0"/>
          <w:bCs w:val="0"/>
          <w:color w:val="auto"/>
          <w:sz w:val="24"/>
          <w:szCs w:val="24"/>
          <w:lang w:val="ro-RO" w:eastAsia="en-GB"/>
        </w:rPr>
        <w:t>ș</w:t>
      </w:r>
      <w:r>
        <w:rPr>
          <w:rFonts w:hint="default" w:ascii="Times New Roman" w:hAnsi="Times New Roman" w:cs="Times New Roman"/>
          <w:b w:val="0"/>
          <w:bCs w:val="0"/>
          <w:color w:val="auto"/>
          <w:sz w:val="24"/>
          <w:szCs w:val="24"/>
          <w:lang w:eastAsia="en-GB"/>
        </w:rPr>
        <w:t xml:space="preserve">i </w:t>
      </w:r>
      <w:r>
        <w:rPr>
          <w:rFonts w:hint="default" w:ascii="Times New Roman" w:hAnsi="Times New Roman" w:cs="Times New Roman"/>
          <w:b w:val="0"/>
          <w:bCs w:val="0"/>
          <w:color w:val="auto"/>
          <w:sz w:val="24"/>
          <w:szCs w:val="24"/>
          <w:lang w:val="ro-RO" w:eastAsia="en-GB"/>
        </w:rPr>
        <w:t>î</w:t>
      </w:r>
      <w:r>
        <w:rPr>
          <w:rFonts w:hint="default" w:ascii="Times New Roman" w:hAnsi="Times New Roman" w:cs="Times New Roman"/>
          <w:b w:val="0"/>
          <w:bCs w:val="0"/>
          <w:color w:val="auto"/>
          <w:sz w:val="24"/>
          <w:szCs w:val="24"/>
          <w:lang w:eastAsia="en-GB"/>
        </w:rPr>
        <w:t>n cerer</w:t>
      </w:r>
      <w:r>
        <w:rPr>
          <w:rFonts w:hint="default" w:ascii="Times New Roman" w:hAnsi="Times New Roman" w:cs="Times New Roman"/>
          <w:b w:val="0"/>
          <w:bCs w:val="0"/>
          <w:color w:val="auto"/>
          <w:sz w:val="24"/>
          <w:szCs w:val="24"/>
          <w:lang w:val="ro-RO" w:eastAsia="en-GB"/>
        </w:rPr>
        <w:t xml:space="preserve">e. </w:t>
      </w:r>
    </w:p>
    <w:p>
      <w:pPr>
        <w:numPr>
          <w:ilvl w:val="0"/>
          <w:numId w:val="6"/>
        </w:numPr>
        <w:spacing w:line="240" w:lineRule="auto"/>
        <w:ind w:left="900" w:leftChars="0" w:hanging="420" w:firstLineChars="0"/>
        <w:jc w:val="both"/>
        <w:rPr>
          <w:rFonts w:hint="default" w:ascii="Times New Roman" w:hAnsi="Times New Roman" w:cs="Times New Roman"/>
          <w:i/>
          <w:iCs/>
          <w:sz w:val="24"/>
          <w:szCs w:val="24"/>
          <w:u w:val="single"/>
          <w:lang w:val="en-GB"/>
        </w:rPr>
      </w:pPr>
      <w:r>
        <w:rPr>
          <w:rFonts w:hint="default" w:ascii="Times New Roman" w:hAnsi="Times New Roman" w:cs="Times New Roman"/>
          <w:b w:val="0"/>
          <w:bCs w:val="0"/>
          <w:i w:val="0"/>
          <w:iCs w:val="0"/>
          <w:color w:val="auto"/>
          <w:sz w:val="24"/>
          <w:szCs w:val="24"/>
          <w:u w:val="none"/>
          <w:lang w:eastAsia="en-GB"/>
        </w:rPr>
        <w:t xml:space="preserve">copie talon </w:t>
      </w:r>
      <w:r>
        <w:rPr>
          <w:rFonts w:hint="default" w:ascii="Times New Roman" w:hAnsi="Times New Roman" w:cs="Times New Roman"/>
          <w:b w:val="0"/>
          <w:bCs w:val="0"/>
          <w:i w:val="0"/>
          <w:iCs w:val="0"/>
          <w:color w:val="auto"/>
          <w:sz w:val="24"/>
          <w:szCs w:val="24"/>
          <w:u w:val="none"/>
          <w:lang w:val="ro-RO" w:eastAsia="en-GB"/>
        </w:rPr>
        <w:t>ș</w:t>
      </w:r>
      <w:r>
        <w:rPr>
          <w:rFonts w:hint="default" w:ascii="Times New Roman" w:hAnsi="Times New Roman" w:cs="Times New Roman"/>
          <w:b w:val="0"/>
          <w:bCs w:val="0"/>
          <w:i w:val="0"/>
          <w:iCs w:val="0"/>
          <w:color w:val="auto"/>
          <w:sz w:val="24"/>
          <w:szCs w:val="24"/>
          <w:u w:val="none"/>
          <w:lang w:eastAsia="en-GB"/>
        </w:rPr>
        <w:t>i carte identitate pentru proprietarii de autoturism/motocicletă</w:t>
      </w:r>
      <w:r>
        <w:rPr>
          <w:rFonts w:hint="default" w:ascii="Times New Roman" w:hAnsi="Times New Roman" w:cs="Times New Roman"/>
          <w:i w:val="0"/>
          <w:iCs w:val="0"/>
          <w:color w:val="auto"/>
          <w:sz w:val="24"/>
          <w:szCs w:val="24"/>
          <w:u w:val="none"/>
          <w:lang w:eastAsia="en-GB"/>
        </w:rPr>
        <w:t>.</w:t>
      </w:r>
    </w:p>
    <w:p>
      <w:pPr>
        <w:numPr>
          <w:ilvl w:val="0"/>
          <w:numId w:val="3"/>
        </w:numPr>
        <w:spacing w:line="240" w:lineRule="auto"/>
        <w:ind w:left="0" w:leftChars="0" w:firstLine="0" w:firstLineChars="0"/>
        <w:jc w:val="both"/>
        <w:rPr>
          <w:rFonts w:hint="default" w:ascii="Times New Roman" w:hAnsi="Times New Roman" w:cs="Times New Roman"/>
          <w:i/>
          <w:iCs/>
          <w:sz w:val="24"/>
          <w:szCs w:val="24"/>
          <w:u w:val="single"/>
          <w:lang w:val="en-GB"/>
        </w:rPr>
      </w:pPr>
      <w:r>
        <w:rPr>
          <w:rFonts w:hint="default" w:ascii="Times New Roman" w:hAnsi="Times New Roman" w:cs="Times New Roman"/>
          <w:i/>
          <w:iCs/>
          <w:sz w:val="24"/>
          <w:szCs w:val="24"/>
          <w:u w:val="single"/>
          <w:lang w:val="en-GB"/>
        </w:rPr>
        <w:t>Alte acte doveditoare</w:t>
      </w:r>
    </w:p>
    <w:p>
      <w:pPr>
        <w:pStyle w:val="10"/>
        <w:numPr>
          <w:ilvl w:val="0"/>
          <w:numId w:val="7"/>
        </w:numPr>
        <w:spacing w:after="0" w:line="240" w:lineRule="auto"/>
        <w:ind w:left="900" w:leftChars="0" w:hanging="420" w:firstLineChars="0"/>
        <w:jc w:val="both"/>
        <w:textAlignment w:val="baseline"/>
        <w:rPr>
          <w:rFonts w:hint="default" w:ascii="Times New Roman" w:hAnsi="Times New Roman" w:eastAsia="Times New Roman" w:cs="Times New Roman"/>
          <w:b/>
          <w:bCs/>
          <w:color w:val="000000"/>
          <w:sz w:val="24"/>
          <w:szCs w:val="24"/>
          <w:lang w:eastAsia="en-GB"/>
        </w:rPr>
      </w:pPr>
      <w:r>
        <w:rPr>
          <w:rFonts w:hint="default" w:ascii="Times New Roman" w:hAnsi="Times New Roman" w:eastAsia="Times New Roman" w:cs="Times New Roman"/>
          <w:color w:val="000000"/>
          <w:sz w:val="24"/>
          <w:szCs w:val="24"/>
          <w:lang w:eastAsia="en-GB"/>
        </w:rPr>
        <w:t>pentru ajutorul de încălzire/supliment a locuinţei cu gaze naturale – </w:t>
      </w:r>
      <w:r>
        <w:rPr>
          <w:rFonts w:hint="default" w:ascii="Times New Roman" w:hAnsi="Times New Roman" w:eastAsia="Times New Roman" w:cs="Times New Roman"/>
          <w:color w:val="000000"/>
          <w:sz w:val="24"/>
          <w:szCs w:val="24"/>
          <w:lang w:val="en-US" w:eastAsia="en-GB"/>
        </w:rPr>
        <w:t>copie</w:t>
      </w:r>
      <w:r>
        <w:rPr>
          <w:rFonts w:hint="default" w:ascii="Times New Roman" w:hAnsi="Times New Roman" w:eastAsia="Times New Roman" w:cs="Times New Roman"/>
          <w:color w:val="000000"/>
          <w:sz w:val="24"/>
          <w:szCs w:val="24"/>
          <w:lang w:eastAsia="en-GB"/>
        </w:rPr>
        <w:t xml:space="preserve"> factură </w:t>
      </w:r>
      <w:r>
        <w:rPr>
          <w:rFonts w:hint="default" w:ascii="Times New Roman" w:hAnsi="Times New Roman" w:eastAsia="Times New Roman" w:cs="Times New Roman"/>
          <w:color w:val="000000"/>
          <w:sz w:val="24"/>
          <w:szCs w:val="24"/>
          <w:lang w:val="ro-RO" w:eastAsia="en-GB"/>
        </w:rPr>
        <w:t>gaze naturale</w:t>
      </w:r>
    </w:p>
    <w:p>
      <w:pPr>
        <w:pStyle w:val="10"/>
        <w:numPr>
          <w:ilvl w:val="0"/>
          <w:numId w:val="7"/>
        </w:numPr>
        <w:spacing w:after="0" w:line="240" w:lineRule="auto"/>
        <w:ind w:left="900" w:leftChars="0" w:hanging="420" w:firstLineChars="0"/>
        <w:jc w:val="both"/>
        <w:textAlignment w:val="baseline"/>
        <w:rPr>
          <w:rFonts w:hint="default" w:ascii="Times New Roman" w:hAnsi="Times New Roman" w:eastAsia="Times New Roman" w:cs="Times New Roman"/>
          <w:b/>
          <w:bCs/>
          <w:color w:val="000000"/>
          <w:sz w:val="24"/>
          <w:szCs w:val="24"/>
          <w:lang w:eastAsia="en-GB"/>
        </w:rPr>
      </w:pPr>
      <w:r>
        <w:rPr>
          <w:rFonts w:hint="default" w:ascii="Times New Roman" w:hAnsi="Times New Roman" w:eastAsia="Times New Roman" w:cs="Times New Roman"/>
          <w:color w:val="000000"/>
          <w:sz w:val="24"/>
          <w:szCs w:val="24"/>
          <w:lang w:eastAsia="en-GB"/>
        </w:rPr>
        <w:t>pentru ajutorul de încălzire/supliment a locuinţei cu energie electrica –</w:t>
      </w:r>
      <w:r>
        <w:rPr>
          <w:rFonts w:hint="default" w:ascii="Times New Roman" w:hAnsi="Times New Roman" w:eastAsia="Times New Roman" w:cs="Times New Roman"/>
          <w:color w:val="000000"/>
          <w:sz w:val="24"/>
          <w:szCs w:val="24"/>
          <w:lang w:val="en-US" w:eastAsia="en-GB"/>
        </w:rPr>
        <w:t>copie</w:t>
      </w:r>
      <w:r>
        <w:rPr>
          <w:rFonts w:hint="default" w:ascii="Times New Roman" w:hAnsi="Times New Roman" w:eastAsia="Times New Roman" w:cs="Times New Roman"/>
          <w:color w:val="000000"/>
          <w:sz w:val="24"/>
          <w:szCs w:val="24"/>
          <w:lang w:eastAsia="en-GB"/>
        </w:rPr>
        <w:t xml:space="preserve">  factură </w:t>
      </w:r>
      <w:r>
        <w:rPr>
          <w:rFonts w:hint="default" w:ascii="Times New Roman" w:hAnsi="Times New Roman" w:eastAsia="Times New Roman" w:cs="Times New Roman"/>
          <w:color w:val="000000"/>
          <w:sz w:val="24"/>
          <w:szCs w:val="24"/>
          <w:lang w:val="ro-RO" w:eastAsia="en-GB"/>
        </w:rPr>
        <w:t>energie electrică</w:t>
      </w:r>
    </w:p>
    <w:p>
      <w:pPr>
        <w:spacing w:line="240" w:lineRule="auto"/>
        <w:jc w:val="both"/>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In situația în care pe factură apare înscrisă altă persoană decât titularul cererii, calitatea de persoana îndreptățită se va proba după cum urmează:</w:t>
      </w:r>
    </w:p>
    <w:p>
      <w:pPr>
        <w:pStyle w:val="10"/>
        <w:numPr>
          <w:ilvl w:val="0"/>
          <w:numId w:val="8"/>
        </w:numPr>
        <w:spacing w:after="240" w:line="240" w:lineRule="auto"/>
        <w:ind w:left="900" w:leftChars="0" w:hanging="420" w:firstLineChars="0"/>
        <w:jc w:val="both"/>
        <w:textAlignment w:val="baseline"/>
        <w:rPr>
          <w:rFonts w:hint="default" w:ascii="Times New Roman" w:hAnsi="Times New Roman" w:eastAsia="Times New Roman" w:cs="Times New Roman"/>
          <w:b w:val="0"/>
          <w:bCs w:val="0"/>
          <w:color w:val="auto"/>
          <w:sz w:val="24"/>
          <w:szCs w:val="24"/>
          <w:lang w:eastAsia="en-GB"/>
        </w:rPr>
      </w:pPr>
      <w:r>
        <w:rPr>
          <w:rFonts w:hint="default" w:ascii="Times New Roman" w:hAnsi="Times New Roman" w:eastAsia="Times New Roman" w:cs="Times New Roman"/>
          <w:b w:val="0"/>
          <w:bCs w:val="0"/>
          <w:color w:val="auto"/>
          <w:sz w:val="24"/>
          <w:szCs w:val="24"/>
          <w:lang w:eastAsia="en-GB"/>
        </w:rPr>
        <w:t>chiria</w:t>
      </w:r>
      <w:r>
        <w:rPr>
          <w:rFonts w:hint="default" w:ascii="Times New Roman" w:hAnsi="Times New Roman" w:eastAsia="Times New Roman" w:cs="Times New Roman"/>
          <w:b w:val="0"/>
          <w:bCs w:val="0"/>
          <w:color w:val="auto"/>
          <w:sz w:val="24"/>
          <w:szCs w:val="24"/>
          <w:lang w:val="ro-RO" w:eastAsia="en-GB"/>
        </w:rPr>
        <w:t>ș</w:t>
      </w:r>
      <w:r>
        <w:rPr>
          <w:rFonts w:hint="default" w:ascii="Times New Roman" w:hAnsi="Times New Roman" w:eastAsia="Times New Roman" w:cs="Times New Roman"/>
          <w:b w:val="0"/>
          <w:bCs w:val="0"/>
          <w:color w:val="auto"/>
          <w:sz w:val="24"/>
          <w:szCs w:val="24"/>
          <w:lang w:eastAsia="en-GB"/>
        </w:rPr>
        <w:t>: contract de închiriere valabil la data depunerii cererii;</w:t>
      </w:r>
    </w:p>
    <w:p>
      <w:pPr>
        <w:pStyle w:val="10"/>
        <w:numPr>
          <w:ilvl w:val="0"/>
          <w:numId w:val="9"/>
        </w:numPr>
        <w:spacing w:after="240" w:line="240" w:lineRule="auto"/>
        <w:ind w:left="840" w:leftChars="0" w:firstLineChars="0"/>
        <w:jc w:val="both"/>
        <w:textAlignment w:val="baseline"/>
        <w:rPr>
          <w:rFonts w:hint="default" w:ascii="Times New Roman" w:hAnsi="Times New Roman" w:eastAsia="Times New Roman" w:cs="Times New Roman"/>
          <w:b w:val="0"/>
          <w:bCs w:val="0"/>
          <w:color w:val="auto"/>
          <w:sz w:val="24"/>
          <w:szCs w:val="24"/>
          <w:lang w:eastAsia="en-GB"/>
        </w:rPr>
      </w:pPr>
      <w:r>
        <w:rPr>
          <w:rFonts w:hint="default" w:ascii="Times New Roman" w:hAnsi="Times New Roman" w:eastAsia="Times New Roman" w:cs="Times New Roman"/>
          <w:b w:val="0"/>
          <w:bCs w:val="0"/>
          <w:color w:val="auto"/>
          <w:sz w:val="24"/>
          <w:szCs w:val="24"/>
          <w:lang w:eastAsia="en-GB"/>
        </w:rPr>
        <w:t>comodatar: contract de comodatc, valabil la data depunerii cererii;</w:t>
      </w:r>
    </w:p>
    <w:p>
      <w:pPr>
        <w:pStyle w:val="10"/>
        <w:numPr>
          <w:ilvl w:val="0"/>
          <w:numId w:val="9"/>
        </w:numPr>
        <w:spacing w:after="240" w:line="240" w:lineRule="auto"/>
        <w:ind w:left="840" w:leftChars="0" w:firstLineChars="0"/>
        <w:jc w:val="both"/>
        <w:textAlignment w:val="baseline"/>
        <w:rPr>
          <w:rFonts w:hint="default" w:ascii="Times New Roman" w:hAnsi="Times New Roman" w:eastAsia="Times New Roman" w:cs="Times New Roman"/>
          <w:b w:val="0"/>
          <w:bCs w:val="0"/>
          <w:color w:val="auto"/>
          <w:sz w:val="24"/>
          <w:szCs w:val="24"/>
          <w:lang w:eastAsia="en-GB"/>
        </w:rPr>
      </w:pPr>
      <w:r>
        <w:rPr>
          <w:rFonts w:hint="default" w:ascii="Times New Roman" w:hAnsi="Times New Roman" w:eastAsia="Times New Roman" w:cs="Times New Roman"/>
          <w:b w:val="0"/>
          <w:bCs w:val="0"/>
          <w:color w:val="auto"/>
          <w:sz w:val="24"/>
          <w:szCs w:val="24"/>
          <w:lang w:eastAsia="en-GB"/>
        </w:rPr>
        <w:t>concesionarul: contract de concesiune valabil la data depunerii cererii;</w:t>
      </w:r>
    </w:p>
    <w:p>
      <w:pPr>
        <w:pStyle w:val="10"/>
        <w:numPr>
          <w:ilvl w:val="0"/>
          <w:numId w:val="9"/>
        </w:numPr>
        <w:spacing w:after="240" w:line="240" w:lineRule="auto"/>
        <w:ind w:left="840" w:leftChars="0" w:firstLineChars="0"/>
        <w:jc w:val="both"/>
        <w:textAlignment w:val="baseline"/>
        <w:rPr>
          <w:rFonts w:hint="default" w:ascii="Times New Roman" w:hAnsi="Times New Roman" w:eastAsia="Times New Roman" w:cs="Times New Roman"/>
          <w:b w:val="0"/>
          <w:bCs w:val="0"/>
          <w:color w:val="auto"/>
          <w:sz w:val="24"/>
          <w:szCs w:val="24"/>
          <w:lang w:eastAsia="en-GB"/>
        </w:rPr>
      </w:pPr>
      <w:r>
        <w:rPr>
          <w:rFonts w:hint="default" w:ascii="Times New Roman" w:hAnsi="Times New Roman" w:eastAsia="Times New Roman" w:cs="Times New Roman"/>
          <w:b w:val="0"/>
          <w:bCs w:val="0"/>
          <w:color w:val="auto"/>
          <w:sz w:val="24"/>
          <w:szCs w:val="24"/>
          <w:lang w:eastAsia="en-GB"/>
        </w:rPr>
        <w:t>împuternicit: împuternicire din partea proprietarului locuinţei sau a titularului contractului de închiriere;</w:t>
      </w:r>
    </w:p>
    <w:p>
      <w:pPr>
        <w:pStyle w:val="10"/>
        <w:numPr>
          <w:ilvl w:val="0"/>
          <w:numId w:val="9"/>
        </w:numPr>
        <w:spacing w:after="240" w:line="240" w:lineRule="auto"/>
        <w:ind w:left="840" w:leftChars="0" w:firstLineChars="0"/>
        <w:jc w:val="both"/>
        <w:textAlignment w:val="baseline"/>
        <w:rPr>
          <w:rFonts w:hint="default" w:ascii="Times New Roman" w:hAnsi="Times New Roman" w:eastAsia="Times New Roman" w:cs="Times New Roman"/>
          <w:b w:val="0"/>
          <w:bCs w:val="0"/>
          <w:color w:val="auto"/>
          <w:sz w:val="24"/>
          <w:szCs w:val="24"/>
          <w:lang w:eastAsia="en-GB"/>
        </w:rPr>
      </w:pPr>
      <w:r>
        <w:rPr>
          <w:rFonts w:hint="default" w:ascii="Times New Roman" w:hAnsi="Times New Roman" w:eastAsia="Times New Roman" w:cs="Times New Roman"/>
          <w:b w:val="0"/>
          <w:bCs w:val="0"/>
          <w:color w:val="auto"/>
          <w:sz w:val="24"/>
          <w:szCs w:val="24"/>
          <w:lang w:val="ro-RO" w:eastAsia="en-GB"/>
        </w:rPr>
        <w:t>etc., după caz</w:t>
      </w:r>
    </w:p>
    <w:p>
      <w:pPr>
        <w:pStyle w:val="10"/>
        <w:numPr>
          <w:ilvl w:val="0"/>
          <w:numId w:val="0"/>
        </w:numPr>
        <w:spacing w:after="0" w:line="240" w:lineRule="auto"/>
        <w:jc w:val="both"/>
        <w:textAlignment w:val="baseline"/>
        <w:rPr>
          <w:rFonts w:hint="default" w:ascii="Times New Roman" w:hAnsi="Times New Roman" w:eastAsia="Times New Roman" w:cs="Times New Roman"/>
          <w:b/>
          <w:bCs/>
          <w:color w:val="auto"/>
          <w:sz w:val="24"/>
          <w:szCs w:val="24"/>
          <w:lang w:val="ro-RO" w:eastAsia="en-GB"/>
        </w:rPr>
      </w:pPr>
    </w:p>
    <w:p>
      <w:pPr>
        <w:pStyle w:val="10"/>
        <w:numPr>
          <w:ilvl w:val="0"/>
          <w:numId w:val="0"/>
        </w:numPr>
        <w:spacing w:after="0" w:line="240" w:lineRule="auto"/>
        <w:jc w:val="both"/>
        <w:textAlignment w:val="baseline"/>
        <w:rPr>
          <w:rFonts w:hint="default" w:ascii="Times New Roman" w:hAnsi="Times New Roman" w:eastAsia="Times New Roman" w:cs="Times New Roman"/>
          <w:b/>
          <w:bCs/>
          <w:color w:val="auto"/>
          <w:sz w:val="24"/>
          <w:szCs w:val="24"/>
          <w:lang w:eastAsia="en-GB"/>
        </w:rPr>
      </w:pPr>
      <w:r>
        <w:rPr>
          <w:rFonts w:hint="default" w:ascii="Times New Roman" w:hAnsi="Times New Roman" w:eastAsia="Times New Roman" w:cs="Times New Roman"/>
          <w:b/>
          <w:bCs/>
          <w:color w:val="auto"/>
          <w:sz w:val="24"/>
          <w:szCs w:val="24"/>
          <w:lang w:val="ro-RO" w:eastAsia="en-GB"/>
        </w:rPr>
        <w:t xml:space="preserve">Important: - </w:t>
      </w:r>
      <w:r>
        <w:rPr>
          <w:rFonts w:hint="default" w:ascii="Times New Roman" w:hAnsi="Times New Roman" w:eastAsia="Times New Roman" w:cs="Times New Roman"/>
          <w:b/>
          <w:bCs/>
          <w:color w:val="auto"/>
          <w:sz w:val="24"/>
          <w:szCs w:val="24"/>
          <w:lang w:eastAsia="en-GB"/>
        </w:rPr>
        <w:t>extras de cont pe numele titularului cererii pentru situația în care solicit supliment pentru lemne;</w:t>
      </w:r>
    </w:p>
    <w:p>
      <w:pPr>
        <w:spacing w:after="240" w:line="240" w:lineRule="auto"/>
        <w:jc w:val="both"/>
        <w:textAlignment w:val="baseline"/>
        <w:rPr>
          <w:rFonts w:hint="default" w:ascii="Times New Roman" w:hAnsi="Times New Roman" w:eastAsia="Times New Roman" w:cs="Times New Roman"/>
          <w:b/>
          <w:color w:val="1F497D" w:themeColor="text2"/>
          <w:sz w:val="24"/>
          <w:szCs w:val="24"/>
          <w:lang w:eastAsia="en-GB"/>
          <w14:textFill>
            <w14:solidFill>
              <w14:schemeClr w14:val="tx2"/>
            </w14:solidFill>
          </w14:textFill>
        </w:rPr>
      </w:pPr>
    </w:p>
    <w:p>
      <w:pPr>
        <w:spacing w:after="240" w:line="240" w:lineRule="auto"/>
        <w:jc w:val="center"/>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b/>
          <w:bCs/>
          <w:sz w:val="24"/>
          <w:szCs w:val="24"/>
          <w:lang w:eastAsia="en-GB"/>
        </w:rPr>
        <w:t>LISTA BUNURILOR CE CONDUC LA EXCLUDEREA ACORDĂRII</w:t>
      </w:r>
    </w:p>
    <w:p>
      <w:pPr>
        <w:spacing w:after="0" w:line="240" w:lineRule="auto"/>
        <w:jc w:val="center"/>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b/>
          <w:bCs/>
          <w:sz w:val="24"/>
          <w:szCs w:val="24"/>
          <w:lang w:eastAsia="en-GB"/>
        </w:rPr>
        <w:t>AJUTORULUI  DE  </w:t>
      </w:r>
      <w:r>
        <w:rPr>
          <w:rFonts w:hint="default" w:ascii="Times New Roman" w:hAnsi="Times New Roman" w:eastAsia="Times New Roman" w:cs="Times New Roman"/>
          <w:b/>
          <w:bCs/>
          <w:sz w:val="24"/>
          <w:szCs w:val="24"/>
          <w:lang w:val="en-US" w:eastAsia="en-GB"/>
        </w:rPr>
        <w:t>Î</w:t>
      </w:r>
      <w:r>
        <w:rPr>
          <w:rFonts w:hint="default" w:ascii="Times New Roman" w:hAnsi="Times New Roman" w:eastAsia="Times New Roman" w:cs="Times New Roman"/>
          <w:b/>
          <w:bCs/>
          <w:sz w:val="24"/>
          <w:szCs w:val="24"/>
          <w:lang w:eastAsia="en-GB"/>
        </w:rPr>
        <w:t>NCĂLZIRE/SUPLIMENTULUI PENTRU ENERGIE</w:t>
      </w:r>
    </w:p>
    <w:p>
      <w:pPr>
        <w:spacing w:line="240" w:lineRule="auto"/>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 </w:t>
      </w:r>
    </w:p>
    <w:tbl>
      <w:tblPr>
        <w:tblStyle w:val="4"/>
        <w:tblW w:w="8760" w:type="dxa"/>
        <w:tblInd w:w="0" w:type="dxa"/>
        <w:tblLayout w:type="autofit"/>
        <w:tblCellMar>
          <w:top w:w="0" w:type="dxa"/>
          <w:left w:w="0" w:type="dxa"/>
          <w:bottom w:w="0" w:type="dxa"/>
          <w:right w:w="0" w:type="dxa"/>
        </w:tblCellMar>
      </w:tblPr>
      <w:tblGrid>
        <w:gridCol w:w="952"/>
        <w:gridCol w:w="140"/>
        <w:gridCol w:w="8"/>
        <w:gridCol w:w="7660"/>
      </w:tblGrid>
      <w:tr>
        <w:tblPrEx>
          <w:tblCellMar>
            <w:top w:w="0" w:type="dxa"/>
            <w:left w:w="0" w:type="dxa"/>
            <w:bottom w:w="0" w:type="dxa"/>
            <w:right w:w="0" w:type="dxa"/>
          </w:tblCellMar>
        </w:tblPrEx>
        <w:tc>
          <w:tcPr>
            <w:tcW w:w="8760" w:type="dxa"/>
            <w:gridSpan w:val="4"/>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b/>
                <w:sz w:val="24"/>
                <w:szCs w:val="24"/>
                <w:lang w:eastAsia="en-GB"/>
              </w:rPr>
            </w:pPr>
            <w:r>
              <w:rPr>
                <w:rFonts w:hint="default" w:ascii="Times New Roman" w:hAnsi="Times New Roman" w:eastAsia="Times New Roman" w:cs="Times New Roman"/>
                <w:b/>
                <w:sz w:val="24"/>
                <w:szCs w:val="24"/>
                <w:lang w:eastAsia="en-GB"/>
              </w:rPr>
              <w:t>Bunuri imobile</w:t>
            </w:r>
          </w:p>
        </w:tc>
      </w:tr>
      <w:tr>
        <w:tblPrEx>
          <w:tblCellMar>
            <w:top w:w="0" w:type="dxa"/>
            <w:left w:w="0" w:type="dxa"/>
            <w:bottom w:w="0" w:type="dxa"/>
            <w:right w:w="0" w:type="dxa"/>
          </w:tblCellMar>
        </w:tblPrEx>
        <w:tc>
          <w:tcPr>
            <w:tcW w:w="952" w:type="dxa"/>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1</w:t>
            </w:r>
          </w:p>
        </w:tc>
        <w:tc>
          <w:tcPr>
            <w:tcW w:w="7808" w:type="dxa"/>
            <w:gridSpan w:val="3"/>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Clădiri sau alte spaţii locative în afara locuinţei de domiciliu şi a anexelor gospodăreşti</w:t>
            </w:r>
          </w:p>
        </w:tc>
      </w:tr>
      <w:tr>
        <w:tblPrEx>
          <w:tblCellMar>
            <w:top w:w="0" w:type="dxa"/>
            <w:left w:w="0" w:type="dxa"/>
            <w:bottom w:w="0" w:type="dxa"/>
            <w:right w:w="0" w:type="dxa"/>
          </w:tblCellMar>
        </w:tblPrEx>
        <w:tc>
          <w:tcPr>
            <w:tcW w:w="952" w:type="dxa"/>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2</w:t>
            </w:r>
          </w:p>
        </w:tc>
        <w:tc>
          <w:tcPr>
            <w:tcW w:w="7808" w:type="dxa"/>
            <w:gridSpan w:val="3"/>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Terenuri de împrejmuire a locuinţei şi curtea aferentă și alte terenuri intravilane care depăşesc 1.000 mp în zona urbană şi 2.000 mp în zona rurală. Fac exceptie terenurile din zonele colinare sau de munte care nu au potential de valorificare prin vanzare/constructie/productie agricola</w:t>
            </w:r>
          </w:p>
        </w:tc>
      </w:tr>
      <w:tr>
        <w:tblPrEx>
          <w:tblCellMar>
            <w:top w:w="0" w:type="dxa"/>
            <w:left w:w="0" w:type="dxa"/>
            <w:bottom w:w="0" w:type="dxa"/>
            <w:right w:w="0" w:type="dxa"/>
          </w:tblCellMar>
        </w:tblPrEx>
        <w:tc>
          <w:tcPr>
            <w:tcW w:w="8760" w:type="dxa"/>
            <w:gridSpan w:val="4"/>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line="240" w:lineRule="auto"/>
              <w:jc w:val="both"/>
              <w:textAlignment w:val="baseline"/>
              <w:rPr>
                <w:rFonts w:hint="default" w:ascii="Times New Roman" w:hAnsi="Times New Roman" w:eastAsia="Times New Roman" w:cs="Times New Roman"/>
                <w:b/>
                <w:sz w:val="24"/>
                <w:szCs w:val="24"/>
                <w:lang w:eastAsia="en-GB"/>
              </w:rPr>
            </w:pPr>
            <w:r>
              <w:rPr>
                <w:rFonts w:hint="default" w:ascii="Times New Roman" w:hAnsi="Times New Roman" w:eastAsia="Times New Roman" w:cs="Times New Roman"/>
                <w:sz w:val="24"/>
                <w:szCs w:val="24"/>
                <w:lang w:eastAsia="en-GB"/>
              </w:rPr>
              <w:t> </w:t>
            </w:r>
            <w:r>
              <w:rPr>
                <w:rFonts w:hint="default" w:ascii="Times New Roman" w:hAnsi="Times New Roman" w:eastAsia="Times New Roman" w:cs="Times New Roman"/>
                <w:b/>
                <w:sz w:val="24"/>
                <w:szCs w:val="24"/>
                <w:lang w:eastAsia="en-GB"/>
              </w:rPr>
              <w:t>Bunuri mobile*</w:t>
            </w:r>
          </w:p>
        </w:tc>
      </w:tr>
      <w:tr>
        <w:tblPrEx>
          <w:tblCellMar>
            <w:top w:w="0" w:type="dxa"/>
            <w:left w:w="0" w:type="dxa"/>
            <w:bottom w:w="0" w:type="dxa"/>
            <w:right w:w="0" w:type="dxa"/>
          </w:tblCellMar>
        </w:tblPrEx>
        <w:tc>
          <w:tcPr>
            <w:tcW w:w="952" w:type="dxa"/>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1</w:t>
            </w:r>
          </w:p>
        </w:tc>
        <w:tc>
          <w:tcPr>
            <w:tcW w:w="7808" w:type="dxa"/>
            <w:gridSpan w:val="3"/>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Autoturism/autoturisme și/sau motocicletă/motociclete cu o vechime mai mică de 10 ani cu excepţia celor adaptate pentru persoanele cu handicap sau destinate transportului acestora sau persoanelor dependente precum şi pentru uzul persoanelor aflate în zone greu accesibile</w:t>
            </w:r>
          </w:p>
        </w:tc>
      </w:tr>
      <w:tr>
        <w:tblPrEx>
          <w:tblCellMar>
            <w:top w:w="0" w:type="dxa"/>
            <w:left w:w="0" w:type="dxa"/>
            <w:bottom w:w="0" w:type="dxa"/>
            <w:right w:w="0" w:type="dxa"/>
          </w:tblCellMar>
        </w:tblPrEx>
        <w:tc>
          <w:tcPr>
            <w:tcW w:w="952" w:type="dxa"/>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2</w:t>
            </w:r>
          </w:p>
        </w:tc>
        <w:tc>
          <w:tcPr>
            <w:tcW w:w="7808" w:type="dxa"/>
            <w:gridSpan w:val="3"/>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Mai mult de un autoturism/motocicletă cu o vechime mai mare de 10 ani</w:t>
            </w:r>
          </w:p>
        </w:tc>
      </w:tr>
      <w:tr>
        <w:tblPrEx>
          <w:tblCellMar>
            <w:top w:w="0" w:type="dxa"/>
            <w:left w:w="0" w:type="dxa"/>
            <w:bottom w:w="0" w:type="dxa"/>
            <w:right w:w="0" w:type="dxa"/>
          </w:tblCellMar>
        </w:tblPrEx>
        <w:tc>
          <w:tcPr>
            <w:tcW w:w="952" w:type="dxa"/>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3</w:t>
            </w:r>
          </w:p>
        </w:tc>
        <w:tc>
          <w:tcPr>
            <w:tcW w:w="7808" w:type="dxa"/>
            <w:gridSpan w:val="3"/>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Autovehicule: autoutilitare, autocamioane de orice fel cu sau fără remorci, rulote, autobuze, microbuze</w:t>
            </w:r>
          </w:p>
        </w:tc>
      </w:tr>
      <w:tr>
        <w:tblPrEx>
          <w:tblCellMar>
            <w:top w:w="0" w:type="dxa"/>
            <w:left w:w="0" w:type="dxa"/>
            <w:bottom w:w="0" w:type="dxa"/>
            <w:right w:w="0" w:type="dxa"/>
          </w:tblCellMar>
        </w:tblPrEx>
        <w:tc>
          <w:tcPr>
            <w:tcW w:w="952" w:type="dxa"/>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4</w:t>
            </w:r>
          </w:p>
        </w:tc>
        <w:tc>
          <w:tcPr>
            <w:tcW w:w="7808" w:type="dxa"/>
            <w:gridSpan w:val="3"/>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Şalupe, bărci cu motor, scutere de apă, iahturi, cu excepţia bărcilor necesare pentru uzul persoanelor care locuiesc în Rezervaţia Biosferei ”Delta Dunării”</w:t>
            </w:r>
          </w:p>
        </w:tc>
      </w:tr>
      <w:tr>
        <w:tblPrEx>
          <w:tblCellMar>
            <w:top w:w="0" w:type="dxa"/>
            <w:left w:w="0" w:type="dxa"/>
            <w:bottom w:w="0" w:type="dxa"/>
            <w:right w:w="0" w:type="dxa"/>
          </w:tblCellMar>
        </w:tblPrEx>
        <w:tc>
          <w:tcPr>
            <w:tcW w:w="952" w:type="dxa"/>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5</w:t>
            </w:r>
          </w:p>
        </w:tc>
        <w:tc>
          <w:tcPr>
            <w:tcW w:w="7808" w:type="dxa"/>
            <w:gridSpan w:val="3"/>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Utilaje agricole: tractor, combină autopropulsată</w:t>
            </w:r>
          </w:p>
        </w:tc>
      </w:tr>
      <w:tr>
        <w:tblPrEx>
          <w:tblCellMar>
            <w:top w:w="0" w:type="dxa"/>
            <w:left w:w="0" w:type="dxa"/>
            <w:bottom w:w="0" w:type="dxa"/>
            <w:right w:w="0" w:type="dxa"/>
          </w:tblCellMar>
        </w:tblPrEx>
        <w:tc>
          <w:tcPr>
            <w:tcW w:w="952" w:type="dxa"/>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6</w:t>
            </w:r>
          </w:p>
        </w:tc>
        <w:tc>
          <w:tcPr>
            <w:tcW w:w="7808" w:type="dxa"/>
            <w:gridSpan w:val="3"/>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Utilaje de prelucrare agricolă: presă de ulei, moară de cereale</w:t>
            </w:r>
          </w:p>
        </w:tc>
      </w:tr>
      <w:tr>
        <w:tblPrEx>
          <w:tblCellMar>
            <w:top w:w="0" w:type="dxa"/>
            <w:left w:w="0" w:type="dxa"/>
            <w:bottom w:w="0" w:type="dxa"/>
            <w:right w:w="0" w:type="dxa"/>
          </w:tblCellMar>
        </w:tblPrEx>
        <w:tc>
          <w:tcPr>
            <w:tcW w:w="952" w:type="dxa"/>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7</w:t>
            </w:r>
          </w:p>
        </w:tc>
        <w:tc>
          <w:tcPr>
            <w:tcW w:w="7808" w:type="dxa"/>
            <w:gridSpan w:val="3"/>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Utilaje de prelucrat lemnul: gater sau alte utilaje de prelucrat lemnul acţionate hidraulic, mecanic sau electric</w:t>
            </w:r>
          </w:p>
        </w:tc>
      </w:tr>
      <w:tr>
        <w:tblPrEx>
          <w:tblCellMar>
            <w:top w:w="0" w:type="dxa"/>
            <w:left w:w="0" w:type="dxa"/>
            <w:bottom w:w="0" w:type="dxa"/>
            <w:right w:w="0" w:type="dxa"/>
          </w:tblCellMar>
        </w:tblPrEx>
        <w:tc>
          <w:tcPr>
            <w:tcW w:w="8760" w:type="dxa"/>
            <w:gridSpan w:val="4"/>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(*)Aflate în stare de funcţionare</w:t>
            </w:r>
          </w:p>
        </w:tc>
      </w:tr>
      <w:tr>
        <w:tblPrEx>
          <w:tblCellMar>
            <w:top w:w="0" w:type="dxa"/>
            <w:left w:w="0" w:type="dxa"/>
            <w:bottom w:w="0" w:type="dxa"/>
            <w:right w:w="0" w:type="dxa"/>
          </w:tblCellMar>
        </w:tblPrEx>
        <w:tc>
          <w:tcPr>
            <w:tcW w:w="8760" w:type="dxa"/>
            <w:gridSpan w:val="4"/>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line="240" w:lineRule="auto"/>
              <w:jc w:val="both"/>
              <w:textAlignment w:val="baseline"/>
              <w:rPr>
                <w:rFonts w:hint="default" w:ascii="Times New Roman" w:hAnsi="Times New Roman" w:eastAsia="Times New Roman" w:cs="Times New Roman"/>
                <w:b/>
                <w:sz w:val="24"/>
                <w:szCs w:val="24"/>
                <w:lang w:eastAsia="en-GB"/>
              </w:rPr>
            </w:pPr>
            <w:r>
              <w:rPr>
                <w:rFonts w:hint="default" w:ascii="Times New Roman" w:hAnsi="Times New Roman" w:eastAsia="Times New Roman" w:cs="Times New Roman"/>
                <w:sz w:val="24"/>
                <w:szCs w:val="24"/>
                <w:lang w:eastAsia="en-GB"/>
              </w:rPr>
              <w:t> </w:t>
            </w:r>
            <w:r>
              <w:rPr>
                <w:rFonts w:hint="default" w:ascii="Times New Roman" w:hAnsi="Times New Roman" w:eastAsia="Times New Roman" w:cs="Times New Roman"/>
                <w:b/>
                <w:sz w:val="24"/>
                <w:szCs w:val="24"/>
                <w:lang w:eastAsia="en-GB"/>
              </w:rPr>
              <w:t>Depozite bancare</w:t>
            </w:r>
          </w:p>
        </w:tc>
      </w:tr>
      <w:tr>
        <w:tblPrEx>
          <w:tblCellMar>
            <w:top w:w="0" w:type="dxa"/>
            <w:left w:w="0" w:type="dxa"/>
            <w:bottom w:w="0" w:type="dxa"/>
            <w:right w:w="0" w:type="dxa"/>
          </w:tblCellMar>
        </w:tblPrEx>
        <w:tc>
          <w:tcPr>
            <w:tcW w:w="1100" w:type="dxa"/>
            <w:gridSpan w:val="3"/>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  1</w:t>
            </w:r>
          </w:p>
        </w:tc>
        <w:tc>
          <w:tcPr>
            <w:tcW w:w="7660" w:type="dxa"/>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Depozite bancare cu valoare de peste 3000 lei, cu exceptia dobanzii</w:t>
            </w:r>
          </w:p>
        </w:tc>
      </w:tr>
      <w:tr>
        <w:tblPrEx>
          <w:tblCellMar>
            <w:top w:w="0" w:type="dxa"/>
            <w:left w:w="0" w:type="dxa"/>
            <w:bottom w:w="0" w:type="dxa"/>
            <w:right w:w="0" w:type="dxa"/>
          </w:tblCellMar>
        </w:tblPrEx>
        <w:tc>
          <w:tcPr>
            <w:tcW w:w="8760" w:type="dxa"/>
            <w:gridSpan w:val="4"/>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b/>
                <w:sz w:val="24"/>
                <w:szCs w:val="24"/>
                <w:lang w:eastAsia="en-GB"/>
              </w:rPr>
            </w:pPr>
            <w:r>
              <w:rPr>
                <w:rFonts w:hint="default" w:ascii="Times New Roman" w:hAnsi="Times New Roman" w:eastAsia="Times New Roman" w:cs="Times New Roman"/>
                <w:b/>
                <w:sz w:val="24"/>
                <w:szCs w:val="24"/>
                <w:lang w:eastAsia="en-GB"/>
              </w:rPr>
              <w:t>Terenuri /animale și/sau păsări</w:t>
            </w:r>
          </w:p>
        </w:tc>
      </w:tr>
      <w:tr>
        <w:tblPrEx>
          <w:tblCellMar>
            <w:top w:w="0" w:type="dxa"/>
            <w:left w:w="0" w:type="dxa"/>
            <w:bottom w:w="0" w:type="dxa"/>
            <w:right w:w="0" w:type="dxa"/>
          </w:tblCellMar>
        </w:tblPrEx>
        <w:tc>
          <w:tcPr>
            <w:tcW w:w="1092" w:type="dxa"/>
            <w:gridSpan w:val="2"/>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  1</w:t>
            </w:r>
          </w:p>
        </w:tc>
        <w:tc>
          <w:tcPr>
            <w:tcW w:w="7668" w:type="dxa"/>
            <w:gridSpan w:val="2"/>
            <w:tcBorders>
              <w:top w:val="nil"/>
              <w:left w:val="nil"/>
              <w:bottom w:val="single" w:color="F3F3F3" w:sz="4" w:space="0"/>
              <w:right w:val="nil"/>
            </w:tcBorders>
            <w:shd w:val="clear" w:color="auto" w:fill="auto"/>
            <w:tcMar>
              <w:top w:w="180" w:type="dxa"/>
              <w:left w:w="0" w:type="dxa"/>
              <w:bottom w:w="180" w:type="dxa"/>
              <w:right w:w="0" w:type="dxa"/>
            </w:tcMar>
            <w:vAlign w:val="bottom"/>
          </w:tcPr>
          <w:p>
            <w:pPr>
              <w:spacing w:after="0" w:line="240" w:lineRule="auto"/>
              <w:jc w:val="both"/>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Suprafețe de teren, animale și păsări a căror valoare netă de producție anuală depășește suma de 1.000 euro pentru persoana singură, respectiv suma de 2.500 euro pentru familie</w:t>
            </w:r>
          </w:p>
        </w:tc>
      </w:tr>
    </w:tbl>
    <w:p>
      <w:pPr>
        <w:spacing w:after="0" w:line="240" w:lineRule="auto"/>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b/>
          <w:bCs/>
          <w:sz w:val="24"/>
          <w:szCs w:val="24"/>
          <w:lang w:eastAsia="en-GB"/>
        </w:rPr>
        <w:t> </w:t>
      </w:r>
    </w:p>
    <w:p>
      <w:pPr>
        <w:spacing w:after="0" w:line="240" w:lineRule="auto"/>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b/>
          <w:bCs/>
          <w:sz w:val="24"/>
          <w:szCs w:val="24"/>
          <w:lang w:eastAsia="en-GB"/>
        </w:rPr>
        <w:t>NOTĂ:  Deţinerea unuia dintre bunurile menţionate conduce la excluderea acordării ajutorului social, alocatiei pentru sustinerea familiei si ajutorului pentru incalzirea locuintei.</w:t>
      </w:r>
    </w:p>
    <w:p>
      <w:pPr>
        <w:spacing w:after="0" w:line="240" w:lineRule="auto"/>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b/>
          <w:bCs/>
          <w:sz w:val="24"/>
          <w:szCs w:val="24"/>
          <w:lang w:eastAsia="en-GB"/>
        </w:rPr>
        <w:t> </w:t>
      </w:r>
    </w:p>
    <w:p>
      <w:pPr>
        <w:spacing w:after="0" w:line="240" w:lineRule="auto"/>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b/>
          <w:bCs/>
          <w:i/>
          <w:iCs/>
          <w:sz w:val="24"/>
          <w:szCs w:val="24"/>
          <w:lang w:eastAsia="en-GB"/>
        </w:rPr>
        <w:t>  </w:t>
      </w:r>
    </w:p>
    <w:p>
      <w:pPr>
        <w:spacing w:after="0" w:line="240" w:lineRule="auto"/>
        <w:jc w:val="both"/>
        <w:textAlignment w:val="baseline"/>
        <w:rPr>
          <w:rFonts w:hint="default" w:ascii="Times New Roman" w:hAnsi="Times New Roman" w:eastAsia="Times New Roman" w:cs="Times New Roman"/>
          <w:b/>
          <w:bCs/>
          <w:iCs/>
          <w:sz w:val="24"/>
          <w:szCs w:val="24"/>
          <w:u w:val="single"/>
          <w:lang w:val="en-US" w:eastAsia="en-GB"/>
        </w:rPr>
      </w:pPr>
      <w:r>
        <w:rPr>
          <w:rFonts w:hint="default" w:ascii="Times New Roman" w:hAnsi="Times New Roman" w:eastAsia="Times New Roman" w:cs="Times New Roman"/>
          <w:b/>
          <w:bCs/>
          <w:iCs/>
          <w:sz w:val="24"/>
          <w:szCs w:val="24"/>
          <w:u w:val="single"/>
          <w:lang w:val="en-US" w:eastAsia="en-GB"/>
        </w:rPr>
        <w:t>IMPORTANT!</w:t>
      </w:r>
    </w:p>
    <w:p>
      <w:pPr>
        <w:spacing w:after="0" w:line="240" w:lineRule="auto"/>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b/>
          <w:bCs/>
          <w:iCs/>
          <w:sz w:val="24"/>
          <w:szCs w:val="24"/>
          <w:lang w:eastAsia="en-GB"/>
        </w:rPr>
        <w:t xml:space="preserve">La stabilirea venitului net lunar al familiei sau, după caz, al persoanei singure se iau în considerare toate veniturile pe care membrii acesteia le-au realizat </w:t>
      </w:r>
      <w:r>
        <w:rPr>
          <w:rFonts w:hint="default" w:ascii="Times New Roman" w:hAnsi="Times New Roman" w:eastAsia="Times New Roman" w:cs="Times New Roman"/>
          <w:b/>
          <w:bCs/>
          <w:iCs/>
          <w:sz w:val="24"/>
          <w:szCs w:val="24"/>
          <w:u w:val="single"/>
          <w:lang w:eastAsia="en-GB"/>
        </w:rPr>
        <w:t>în luna anterioară depunerii cererii,</w:t>
      </w:r>
      <w:r>
        <w:rPr>
          <w:rFonts w:hint="default" w:ascii="Times New Roman" w:hAnsi="Times New Roman" w:eastAsia="Times New Roman" w:cs="Times New Roman"/>
          <w:b/>
          <w:bCs/>
          <w:iCs/>
          <w:sz w:val="24"/>
          <w:szCs w:val="24"/>
          <w:lang w:eastAsia="en-GB"/>
        </w:rPr>
        <w:t xml:space="preserve"> inclusiv cele care provin din drepturi de asigurări sociale de stat, asigurări de șomaj, indemnizații, alocații și ajutoare cu caracter permanent, indiferent de bugetul din care se suportă, obligații legale de întreținere și alte creanțe legale, cu excepția următoarelor categorii de venituri:</w:t>
      </w:r>
    </w:p>
    <w:p>
      <w:pPr>
        <w:pStyle w:val="10"/>
        <w:numPr>
          <w:ilvl w:val="0"/>
          <w:numId w:val="10"/>
        </w:numPr>
        <w:spacing w:after="0" w:line="240" w:lineRule="auto"/>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alocației pentru susținerea familiei, prevăzută de Legea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"https://lege5.ro/App/Document/gmzteojwga/legea-nr-277-2010-privind-alocatia-pentru-sustinerea-familiei?d=2021-09-20"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en-GB"/>
        </w:rPr>
        <w:t> 277/2010</w:t>
      </w:r>
      <w:r>
        <w:rPr>
          <w:rFonts w:hint="default" w:ascii="Times New Roman" w:hAnsi="Times New Roman" w:eastAsia="Times New Roman" w:cs="Times New Roman"/>
          <w:sz w:val="24"/>
          <w:szCs w:val="24"/>
          <w:lang w:eastAsia="en-GB"/>
        </w:rPr>
        <w:fldChar w:fldCharType="end"/>
      </w:r>
      <w:r>
        <w:rPr>
          <w:rFonts w:hint="default" w:ascii="Times New Roman" w:hAnsi="Times New Roman" w:eastAsia="Times New Roman" w:cs="Times New Roman"/>
          <w:sz w:val="24"/>
          <w:szCs w:val="24"/>
          <w:lang w:val="en-US" w:eastAsia="en-GB"/>
        </w:rPr>
        <w:t xml:space="preserve"> </w:t>
      </w:r>
      <w:r>
        <w:rPr>
          <w:rFonts w:hint="default" w:ascii="Times New Roman" w:hAnsi="Times New Roman" w:eastAsia="Times New Roman" w:cs="Times New Roman"/>
          <w:sz w:val="24"/>
          <w:szCs w:val="24"/>
          <w:lang w:eastAsia="en-GB"/>
        </w:rPr>
        <w:t>privind alocația pentru susținerea familiei, republicată, cu modificările și completările ulterioare;</w:t>
      </w:r>
    </w:p>
    <w:p>
      <w:pPr>
        <w:pStyle w:val="10"/>
        <w:numPr>
          <w:ilvl w:val="0"/>
          <w:numId w:val="10"/>
        </w:numPr>
        <w:spacing w:after="0" w:line="240" w:lineRule="auto"/>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alocației de stat pentru copii, prevăzută de Legea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"https://lege5.ro/App/Document/gmztenzqga/legea-privind-alocatia-de-stat-pentru-copii-nr-61-1993?d=2021-09-20"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en-GB"/>
        </w:rPr>
        <w:t> 61/1993</w:t>
      </w:r>
      <w:r>
        <w:rPr>
          <w:rFonts w:hint="default" w:ascii="Times New Roman" w:hAnsi="Times New Roman" w:eastAsia="Times New Roman" w:cs="Times New Roman"/>
          <w:sz w:val="24"/>
          <w:szCs w:val="24"/>
          <w:lang w:eastAsia="en-GB"/>
        </w:rPr>
        <w:fldChar w:fldCharType="end"/>
      </w:r>
      <w:r>
        <w:rPr>
          <w:rFonts w:hint="default" w:ascii="Times New Roman" w:hAnsi="Times New Roman" w:eastAsia="Times New Roman" w:cs="Times New Roman"/>
          <w:sz w:val="24"/>
          <w:szCs w:val="24"/>
          <w:lang w:eastAsia="en-GB"/>
        </w:rPr>
        <w:t>privind alocația de stat pentru copii, republicată, cu modificările și completările ulterioare;</w:t>
      </w:r>
    </w:p>
    <w:p>
      <w:pPr>
        <w:pStyle w:val="10"/>
        <w:numPr>
          <w:ilvl w:val="0"/>
          <w:numId w:val="10"/>
        </w:numPr>
        <w:spacing w:after="0" w:line="240" w:lineRule="auto"/>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bugetului personal complementar lunar și a prestațiilor sociale prevăzute la art. 58 alin. (4)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"https://lege5.ro/App/Document/geytinrsgi/legea-nr-448-2006-privind-protectia-si-promovarea-drepturilor-persoanelor-cu-handicap?pid=202630906&amp;d=2021-09-20" \l "p-202630906"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en-GB"/>
        </w:rPr>
        <w:t> b)</w:t>
      </w:r>
      <w:r>
        <w:rPr>
          <w:rFonts w:hint="default" w:ascii="Times New Roman" w:hAnsi="Times New Roman" w:eastAsia="Times New Roman" w:cs="Times New Roman"/>
          <w:sz w:val="24"/>
          <w:szCs w:val="24"/>
          <w:lang w:eastAsia="en-GB"/>
        </w:rPr>
        <w:fldChar w:fldCharType="end"/>
      </w:r>
      <w:r>
        <w:rPr>
          <w:rFonts w:hint="default" w:ascii="Times New Roman" w:hAnsi="Times New Roman" w:eastAsia="Times New Roman" w:cs="Times New Roman"/>
          <w:sz w:val="24"/>
          <w:szCs w:val="24"/>
          <w:lang w:eastAsia="en-GB"/>
        </w:rPr>
        <w:t>și, respectiv,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"https://lege5.ro/App/Document/geytinrsgi/legea-nr-448-2006-privind-protectia-si-promovarea-drepturilor-persoanelor-cu-handicap?pid=202630910&amp;d=2021-09-20" \l "p-202630910"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en-GB"/>
        </w:rPr>
        <w:t>alin. (5)</w:t>
      </w:r>
      <w:r>
        <w:rPr>
          <w:rFonts w:hint="default" w:ascii="Times New Roman" w:hAnsi="Times New Roman" w:eastAsia="Times New Roman" w:cs="Times New Roman"/>
          <w:sz w:val="24"/>
          <w:szCs w:val="24"/>
          <w:lang w:eastAsia="en-GB"/>
        </w:rPr>
        <w:fldChar w:fldCharType="end"/>
      </w:r>
      <w:r>
        <w:rPr>
          <w:rFonts w:hint="default" w:ascii="Times New Roman" w:hAnsi="Times New Roman" w:eastAsia="Times New Roman" w:cs="Times New Roman"/>
          <w:sz w:val="24"/>
          <w:szCs w:val="24"/>
          <w:lang w:eastAsia="en-GB"/>
        </w:rPr>
        <w:t> din Legea nr. 448/2006 privind protecția și promovarea drepturilor persoanelor cu handicap, republicată, cu modificările și completările ulterioare;</w:t>
      </w:r>
    </w:p>
    <w:p>
      <w:pPr>
        <w:pStyle w:val="10"/>
        <w:numPr>
          <w:ilvl w:val="0"/>
          <w:numId w:val="10"/>
        </w:numPr>
        <w:spacing w:after="0" w:line="240" w:lineRule="auto"/>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burselor școlare, a drepturilor acordate în baza art. 51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"https://lege5.ro/App/Document/geztsobvgi/legea-educatiei-nationale-nr-1-2011?pid=45726744&amp;d=2021-09-20" \l "p-45726744"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en-GB"/>
        </w:rPr>
        <w:t> (2)</w:t>
      </w:r>
      <w:r>
        <w:rPr>
          <w:rFonts w:hint="default" w:ascii="Times New Roman" w:hAnsi="Times New Roman" w:eastAsia="Times New Roman" w:cs="Times New Roman"/>
          <w:sz w:val="24"/>
          <w:szCs w:val="24"/>
          <w:lang w:eastAsia="en-GB"/>
        </w:rPr>
        <w:fldChar w:fldCharType="end"/>
      </w:r>
      <w:r>
        <w:rPr>
          <w:rFonts w:hint="default" w:ascii="Times New Roman" w:hAnsi="Times New Roman" w:eastAsia="Times New Roman" w:cs="Times New Roman"/>
          <w:sz w:val="24"/>
          <w:szCs w:val="24"/>
          <w:lang w:eastAsia="en-GB"/>
        </w:rPr>
        <w:t>și art. 85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"https://lege5.ro/App/Document/geztsobvgi/legea-educatiei-nationale-nr-1-2011?pid=66572066&amp;d=2021-09-20" \l "p-66572066"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en-GB"/>
        </w:rPr>
        <w:t>alin. (2)</w:t>
      </w:r>
      <w:r>
        <w:rPr>
          <w:rFonts w:hint="default" w:ascii="Times New Roman" w:hAnsi="Times New Roman" w:eastAsia="Times New Roman" w:cs="Times New Roman"/>
          <w:sz w:val="24"/>
          <w:szCs w:val="24"/>
          <w:lang w:eastAsia="en-GB"/>
        </w:rPr>
        <w:fldChar w:fldCharType="end"/>
      </w:r>
      <w:r>
        <w:rPr>
          <w:rFonts w:hint="default" w:ascii="Times New Roman" w:hAnsi="Times New Roman" w:eastAsia="Times New Roman" w:cs="Times New Roman"/>
          <w:sz w:val="24"/>
          <w:szCs w:val="24"/>
          <w:lang w:eastAsia="en-GB"/>
        </w:rPr>
        <w:t> din Legea educației naționale nr. 1/2011, cu modificările și completările ulterioare;</w:t>
      </w:r>
    </w:p>
    <w:p>
      <w:pPr>
        <w:pStyle w:val="10"/>
        <w:numPr>
          <w:ilvl w:val="0"/>
          <w:numId w:val="10"/>
        </w:numPr>
        <w:spacing w:after="0" w:line="240" w:lineRule="auto"/>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stimulentului educațional oferit, potrivit prevederilor Legii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"https://lege5.ro/App/Document/hazdinbvgi/legea-nr-248-2015-privind-stimularea-participarii-in-invatamantul-prescolar-a-copiilor-provenind-din-familii-defavorizate?d=2021-09-20"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en-GB"/>
        </w:rPr>
        <w:t> 248/2015</w:t>
      </w:r>
      <w:r>
        <w:rPr>
          <w:rFonts w:hint="default" w:ascii="Times New Roman" w:hAnsi="Times New Roman" w:eastAsia="Times New Roman" w:cs="Times New Roman"/>
          <w:sz w:val="24"/>
          <w:szCs w:val="24"/>
          <w:lang w:eastAsia="en-GB"/>
        </w:rPr>
        <w:fldChar w:fldCharType="end"/>
      </w:r>
      <w:r>
        <w:rPr>
          <w:rFonts w:hint="default" w:ascii="Times New Roman" w:hAnsi="Times New Roman" w:eastAsia="Times New Roman" w:cs="Times New Roman"/>
          <w:sz w:val="24"/>
          <w:szCs w:val="24"/>
          <w:lang w:eastAsia="en-GB"/>
        </w:rPr>
        <w:t>privind stimularea participării în învățământul preșcolar a copiilor provenind din familii defavorizate, cu modificările ulterioare, sub formă de tichet social pentru stimularea participării în învățământul preșcolar a copiilor proveniți din familii defavorizate;</w:t>
      </w:r>
    </w:p>
    <w:p>
      <w:pPr>
        <w:pStyle w:val="10"/>
        <w:numPr>
          <w:ilvl w:val="0"/>
          <w:numId w:val="10"/>
        </w:numPr>
        <w:spacing w:after="0" w:line="240" w:lineRule="auto"/>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sprijinului financiar prevăzut de Hotărârea Guvernului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"https://lege5.ro/App/Document/gq4tsobq/hotararea-nr-1488-2004-privind-aprobarea-criteriilor-si-a-cuantumului-sprijinului-financiar-ce-se-acorda-elevilor-in-cadrul-programului-national-de-protectie-sociala-bani-de-liceu?d=2021-09-20"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en-GB"/>
        </w:rPr>
        <w:t> 1.488/2004</w:t>
      </w:r>
      <w:r>
        <w:rPr>
          <w:rFonts w:hint="default" w:ascii="Times New Roman" w:hAnsi="Times New Roman" w:eastAsia="Times New Roman" w:cs="Times New Roman"/>
          <w:sz w:val="24"/>
          <w:szCs w:val="24"/>
          <w:lang w:eastAsia="en-GB"/>
        </w:rPr>
        <w:fldChar w:fldCharType="end"/>
      </w:r>
      <w:r>
        <w:rPr>
          <w:rFonts w:hint="default" w:ascii="Times New Roman" w:hAnsi="Times New Roman" w:eastAsia="Times New Roman" w:cs="Times New Roman"/>
          <w:sz w:val="24"/>
          <w:szCs w:val="24"/>
          <w:lang w:eastAsia="en-GB"/>
        </w:rPr>
        <w:t>privind aprobarea criteriilor și a cuantumului sprijinului financiar ce se acordă elevilor în cadrul Programului național de protecție socială «Bani de liceu», cu modificările și completările ulterioare;</w:t>
      </w:r>
    </w:p>
    <w:p>
      <w:pPr>
        <w:pStyle w:val="10"/>
        <w:numPr>
          <w:ilvl w:val="0"/>
          <w:numId w:val="10"/>
        </w:numPr>
        <w:spacing w:after="0" w:line="240" w:lineRule="auto"/>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veniturilor obținute din activitățile cu caracter ocazional desfășurate de zilieri în condițiile Legii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"https://lege5.ro/App/Document/ha4demjwgy/legea-nr-52-2011-privind-exercitarea-unor-activitati-cu-caracter-ocazional-desfasurate-de-zilieri?d=2021-09-20"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en-GB"/>
        </w:rPr>
        <w:t> 52/2011</w:t>
      </w:r>
      <w:r>
        <w:rPr>
          <w:rFonts w:hint="default" w:ascii="Times New Roman" w:hAnsi="Times New Roman" w:eastAsia="Times New Roman" w:cs="Times New Roman"/>
          <w:sz w:val="24"/>
          <w:szCs w:val="24"/>
          <w:lang w:eastAsia="en-GB"/>
        </w:rPr>
        <w:fldChar w:fldCharType="end"/>
      </w:r>
      <w:r>
        <w:rPr>
          <w:rFonts w:hint="default" w:ascii="Times New Roman" w:hAnsi="Times New Roman" w:eastAsia="Times New Roman" w:cs="Times New Roman"/>
          <w:sz w:val="24"/>
          <w:szCs w:val="24"/>
          <w:lang w:eastAsia="en-GB"/>
        </w:rPr>
        <w:t>privind exercitarea unor activități cu caracter ocazional desfășurate de zilieri, republicată, cu modificările și completările ulterioare;</w:t>
      </w:r>
    </w:p>
    <w:p>
      <w:pPr>
        <w:pStyle w:val="10"/>
        <w:numPr>
          <w:ilvl w:val="0"/>
          <w:numId w:val="10"/>
        </w:numPr>
        <w:spacing w:after="0" w:line="240" w:lineRule="auto"/>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sumelor ocazionale acordate de la bugetul de stat sau bugetele locale cu caracter de despăgubiri sau sprijin financiar pentru situații excepționale.</w:t>
      </w:r>
    </w:p>
    <w:p>
      <w:pPr>
        <w:pStyle w:val="10"/>
        <w:numPr>
          <w:ilvl w:val="0"/>
          <w:numId w:val="10"/>
        </w:numPr>
        <w:spacing w:after="0" w:line="240" w:lineRule="auto"/>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sumelor primite de persoanele apte de muncă beneficiare de ajutor social pentru participarea la programe de formare profesională organizate în condițiile legii, dacă acestea nu sunt considerate venituri salariale potrivit Legii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"https://lege5.ro/App/Document/g43donzugq/legea-nr-227-2015-privind-codul-fiscal?d=2021-09-20"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en-GB"/>
        </w:rPr>
        <w:t> 227/2015</w:t>
      </w:r>
      <w:r>
        <w:rPr>
          <w:rFonts w:hint="default" w:ascii="Times New Roman" w:hAnsi="Times New Roman" w:eastAsia="Times New Roman" w:cs="Times New Roman"/>
          <w:sz w:val="24"/>
          <w:szCs w:val="24"/>
          <w:lang w:eastAsia="en-GB"/>
        </w:rPr>
        <w:fldChar w:fldCharType="end"/>
      </w:r>
      <w:r>
        <w:rPr>
          <w:rFonts w:hint="default" w:ascii="Times New Roman" w:hAnsi="Times New Roman" w:eastAsia="Times New Roman" w:cs="Times New Roman"/>
          <w:sz w:val="24"/>
          <w:szCs w:val="24"/>
          <w:lang w:eastAsia="en-GB"/>
        </w:rPr>
        <w:t>privind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"https://lege5.ro/App/Document/g43donzvgi/codul-fiscal-din-2015?d=2021-09-20"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en-GB"/>
        </w:rPr>
        <w:t>Codul fiscal</w:t>
      </w:r>
      <w:r>
        <w:rPr>
          <w:rFonts w:hint="default" w:ascii="Times New Roman" w:hAnsi="Times New Roman" w:eastAsia="Times New Roman" w:cs="Times New Roman"/>
          <w:sz w:val="24"/>
          <w:szCs w:val="24"/>
          <w:lang w:eastAsia="en-GB"/>
        </w:rPr>
        <w:fldChar w:fldCharType="end"/>
      </w:r>
      <w:r>
        <w:rPr>
          <w:rFonts w:hint="default" w:ascii="Times New Roman" w:hAnsi="Times New Roman" w:eastAsia="Times New Roman" w:cs="Times New Roman"/>
          <w:sz w:val="24"/>
          <w:szCs w:val="24"/>
          <w:lang w:eastAsia="en-GB"/>
        </w:rPr>
        <w:t>, cu modificările și completările ulterioare.</w:t>
      </w:r>
    </w:p>
    <w:p>
      <w:pPr>
        <w:spacing w:line="240" w:lineRule="auto"/>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 </w:t>
      </w:r>
    </w:p>
    <w:p>
      <w:pPr>
        <w:spacing w:line="240" w:lineRule="auto"/>
        <w:jc w:val="both"/>
        <w:rPr>
          <w:rFonts w:hint="default"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Arial Black">
    <w:panose1 w:val="020B0A04020102020204"/>
    <w:charset w:val="00"/>
    <w:family w:val="auto"/>
    <w:pitch w:val="default"/>
    <w:sig w:usb0="A00002AF" w:usb1="4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867B3D2D"/>
    <w:multiLevelType w:val="singleLevel"/>
    <w:tmpl w:val="867B3D2D"/>
    <w:lvl w:ilvl="0" w:tentative="0">
      <w:start w:val="1"/>
      <w:numFmt w:val="bullet"/>
      <w:lvlText w:val=""/>
      <w:lvlJc w:val="left"/>
      <w:pPr>
        <w:tabs>
          <w:tab w:val="left" w:pos="420"/>
        </w:tabs>
        <w:ind w:left="900" w:hanging="420"/>
      </w:pPr>
      <w:rPr>
        <w:rFonts w:hint="default" w:ascii="Wingdings" w:hAnsi="Wingdings"/>
      </w:rPr>
    </w:lvl>
  </w:abstractNum>
  <w:abstractNum w:abstractNumId="1">
    <w:nsid w:val="A14A76DB"/>
    <w:multiLevelType w:val="singleLevel"/>
    <w:tmpl w:val="A14A76D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ACB63187"/>
    <w:multiLevelType w:val="singleLevel"/>
    <w:tmpl w:val="ACB63187"/>
    <w:lvl w:ilvl="0" w:tentative="0">
      <w:start w:val="1"/>
      <w:numFmt w:val="bullet"/>
      <w:lvlText w:val=""/>
      <w:lvlJc w:val="left"/>
      <w:pPr>
        <w:tabs>
          <w:tab w:val="left" w:pos="420"/>
        </w:tabs>
        <w:ind w:left="900" w:hanging="420"/>
      </w:pPr>
      <w:rPr>
        <w:rFonts w:hint="default" w:ascii="Wingdings" w:hAnsi="Wingdings"/>
      </w:rPr>
    </w:lvl>
  </w:abstractNum>
  <w:abstractNum w:abstractNumId="3">
    <w:nsid w:val="CA6E3C0F"/>
    <w:multiLevelType w:val="singleLevel"/>
    <w:tmpl w:val="CA6E3C0F"/>
    <w:lvl w:ilvl="0" w:tentative="0">
      <w:start w:val="1"/>
      <w:numFmt w:val="decimal"/>
      <w:suff w:val="space"/>
      <w:lvlText w:val="%1."/>
      <w:lvlJc w:val="left"/>
    </w:lvl>
  </w:abstractNum>
  <w:abstractNum w:abstractNumId="4">
    <w:nsid w:val="0A9D5CC3"/>
    <w:multiLevelType w:val="multilevel"/>
    <w:tmpl w:val="0A9D5CC3"/>
    <w:lvl w:ilvl="0" w:tentative="0">
      <w:start w:val="1"/>
      <w:numFmt w:val="bullet"/>
      <w:lvlText w:val=""/>
      <w:lvlPicBulletId w:val="0"/>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3B33D4A"/>
    <w:multiLevelType w:val="multilevel"/>
    <w:tmpl w:val="23B33D4A"/>
    <w:lvl w:ilvl="0" w:tentative="0">
      <w:start w:val="1"/>
      <w:numFmt w:val="bullet"/>
      <w:lvlText w:val=""/>
      <w:lvlJc w:val="left"/>
      <w:pPr>
        <w:ind w:left="1200" w:hanging="360"/>
      </w:pPr>
      <w:rPr>
        <w:rFonts w:hint="default" w:ascii="Wingdings" w:hAnsi="Wingdings"/>
      </w:rPr>
    </w:lvl>
    <w:lvl w:ilvl="1" w:tentative="0">
      <w:start w:val="1"/>
      <w:numFmt w:val="bullet"/>
      <w:lvlText w:val="o"/>
      <w:lvlJc w:val="left"/>
      <w:pPr>
        <w:ind w:left="1920" w:hanging="360"/>
      </w:pPr>
      <w:rPr>
        <w:rFonts w:hint="default" w:ascii="Courier New" w:hAnsi="Courier New" w:cs="Courier New"/>
      </w:rPr>
    </w:lvl>
    <w:lvl w:ilvl="2" w:tentative="0">
      <w:start w:val="1"/>
      <w:numFmt w:val="bullet"/>
      <w:lvlText w:val=""/>
      <w:lvlJc w:val="left"/>
      <w:pPr>
        <w:ind w:left="2640" w:hanging="360"/>
      </w:pPr>
      <w:rPr>
        <w:rFonts w:hint="default" w:ascii="Wingdings" w:hAnsi="Wingdings"/>
      </w:rPr>
    </w:lvl>
    <w:lvl w:ilvl="3" w:tentative="0">
      <w:start w:val="1"/>
      <w:numFmt w:val="bullet"/>
      <w:lvlText w:val=""/>
      <w:lvlJc w:val="left"/>
      <w:pPr>
        <w:ind w:left="3360" w:hanging="360"/>
      </w:pPr>
      <w:rPr>
        <w:rFonts w:hint="default" w:ascii="Symbol" w:hAnsi="Symbol"/>
      </w:rPr>
    </w:lvl>
    <w:lvl w:ilvl="4" w:tentative="0">
      <w:start w:val="1"/>
      <w:numFmt w:val="bullet"/>
      <w:lvlText w:val="o"/>
      <w:lvlJc w:val="left"/>
      <w:pPr>
        <w:ind w:left="4080" w:hanging="360"/>
      </w:pPr>
      <w:rPr>
        <w:rFonts w:hint="default" w:ascii="Courier New" w:hAnsi="Courier New" w:cs="Courier New"/>
      </w:rPr>
    </w:lvl>
    <w:lvl w:ilvl="5" w:tentative="0">
      <w:start w:val="1"/>
      <w:numFmt w:val="bullet"/>
      <w:lvlText w:val=""/>
      <w:lvlJc w:val="left"/>
      <w:pPr>
        <w:ind w:left="4800" w:hanging="360"/>
      </w:pPr>
      <w:rPr>
        <w:rFonts w:hint="default" w:ascii="Wingdings" w:hAnsi="Wingdings"/>
      </w:rPr>
    </w:lvl>
    <w:lvl w:ilvl="6" w:tentative="0">
      <w:start w:val="1"/>
      <w:numFmt w:val="bullet"/>
      <w:lvlText w:val=""/>
      <w:lvlJc w:val="left"/>
      <w:pPr>
        <w:ind w:left="5520" w:hanging="360"/>
      </w:pPr>
      <w:rPr>
        <w:rFonts w:hint="default" w:ascii="Symbol" w:hAnsi="Symbol"/>
      </w:rPr>
    </w:lvl>
    <w:lvl w:ilvl="7" w:tentative="0">
      <w:start w:val="1"/>
      <w:numFmt w:val="bullet"/>
      <w:lvlText w:val="o"/>
      <w:lvlJc w:val="left"/>
      <w:pPr>
        <w:ind w:left="6240" w:hanging="360"/>
      </w:pPr>
      <w:rPr>
        <w:rFonts w:hint="default" w:ascii="Courier New" w:hAnsi="Courier New" w:cs="Courier New"/>
      </w:rPr>
    </w:lvl>
    <w:lvl w:ilvl="8" w:tentative="0">
      <w:start w:val="1"/>
      <w:numFmt w:val="bullet"/>
      <w:lvlText w:val=""/>
      <w:lvlJc w:val="left"/>
      <w:pPr>
        <w:ind w:left="6960" w:hanging="360"/>
      </w:pPr>
      <w:rPr>
        <w:rFonts w:hint="default" w:ascii="Wingdings" w:hAnsi="Wingdings"/>
      </w:rPr>
    </w:lvl>
  </w:abstractNum>
  <w:abstractNum w:abstractNumId="6">
    <w:nsid w:val="304879F7"/>
    <w:multiLevelType w:val="multilevel"/>
    <w:tmpl w:val="304879F7"/>
    <w:lvl w:ilvl="0" w:tentative="0">
      <w:start w:val="1"/>
      <w:numFmt w:val="bullet"/>
      <w:lvlText w:val=""/>
      <w:lvlJc w:val="left"/>
      <w:pPr>
        <w:ind w:left="1140" w:hanging="360"/>
      </w:pPr>
      <w:rPr>
        <w:rFonts w:hint="default" w:ascii="Wingdings" w:hAnsi="Wingdings"/>
      </w:rPr>
    </w:lvl>
    <w:lvl w:ilvl="1" w:tentative="0">
      <w:start w:val="1"/>
      <w:numFmt w:val="bullet"/>
      <w:lvlText w:val="o"/>
      <w:lvlJc w:val="left"/>
      <w:pPr>
        <w:ind w:left="1860" w:hanging="360"/>
      </w:pPr>
      <w:rPr>
        <w:rFonts w:hint="default" w:ascii="Courier New" w:hAnsi="Courier New" w:cs="Courier New"/>
      </w:rPr>
    </w:lvl>
    <w:lvl w:ilvl="2" w:tentative="0">
      <w:start w:val="1"/>
      <w:numFmt w:val="bullet"/>
      <w:lvlText w:val=""/>
      <w:lvlJc w:val="left"/>
      <w:pPr>
        <w:ind w:left="2580" w:hanging="360"/>
      </w:pPr>
      <w:rPr>
        <w:rFonts w:hint="default" w:ascii="Wingdings" w:hAnsi="Wingdings"/>
      </w:rPr>
    </w:lvl>
    <w:lvl w:ilvl="3" w:tentative="0">
      <w:start w:val="1"/>
      <w:numFmt w:val="bullet"/>
      <w:lvlText w:val=""/>
      <w:lvlJc w:val="left"/>
      <w:pPr>
        <w:ind w:left="3300" w:hanging="360"/>
      </w:pPr>
      <w:rPr>
        <w:rFonts w:hint="default" w:ascii="Symbol" w:hAnsi="Symbol"/>
      </w:rPr>
    </w:lvl>
    <w:lvl w:ilvl="4" w:tentative="0">
      <w:start w:val="1"/>
      <w:numFmt w:val="bullet"/>
      <w:lvlText w:val="o"/>
      <w:lvlJc w:val="left"/>
      <w:pPr>
        <w:ind w:left="4020" w:hanging="360"/>
      </w:pPr>
      <w:rPr>
        <w:rFonts w:hint="default" w:ascii="Courier New" w:hAnsi="Courier New" w:cs="Courier New"/>
      </w:rPr>
    </w:lvl>
    <w:lvl w:ilvl="5" w:tentative="0">
      <w:start w:val="1"/>
      <w:numFmt w:val="bullet"/>
      <w:lvlText w:val=""/>
      <w:lvlJc w:val="left"/>
      <w:pPr>
        <w:ind w:left="4740" w:hanging="360"/>
      </w:pPr>
      <w:rPr>
        <w:rFonts w:hint="default" w:ascii="Wingdings" w:hAnsi="Wingdings"/>
      </w:rPr>
    </w:lvl>
    <w:lvl w:ilvl="6" w:tentative="0">
      <w:start w:val="1"/>
      <w:numFmt w:val="bullet"/>
      <w:lvlText w:val=""/>
      <w:lvlJc w:val="left"/>
      <w:pPr>
        <w:ind w:left="5460" w:hanging="360"/>
      </w:pPr>
      <w:rPr>
        <w:rFonts w:hint="default" w:ascii="Symbol" w:hAnsi="Symbol"/>
      </w:rPr>
    </w:lvl>
    <w:lvl w:ilvl="7" w:tentative="0">
      <w:start w:val="1"/>
      <w:numFmt w:val="bullet"/>
      <w:lvlText w:val="o"/>
      <w:lvlJc w:val="left"/>
      <w:pPr>
        <w:ind w:left="6180" w:hanging="360"/>
      </w:pPr>
      <w:rPr>
        <w:rFonts w:hint="default" w:ascii="Courier New" w:hAnsi="Courier New" w:cs="Courier New"/>
      </w:rPr>
    </w:lvl>
    <w:lvl w:ilvl="8" w:tentative="0">
      <w:start w:val="1"/>
      <w:numFmt w:val="bullet"/>
      <w:lvlText w:val=""/>
      <w:lvlJc w:val="left"/>
      <w:pPr>
        <w:ind w:left="6900" w:hanging="360"/>
      </w:pPr>
      <w:rPr>
        <w:rFonts w:hint="default" w:ascii="Wingdings" w:hAnsi="Wingdings"/>
      </w:rPr>
    </w:lvl>
  </w:abstractNum>
  <w:abstractNum w:abstractNumId="7">
    <w:nsid w:val="30D50557"/>
    <w:multiLevelType w:val="multilevel"/>
    <w:tmpl w:val="30D50557"/>
    <w:lvl w:ilvl="0" w:tentative="0">
      <w:start w:val="1"/>
      <w:numFmt w:val="bullet"/>
      <w:lvlText w:val=""/>
      <w:lvlPicBulletId w:val="1"/>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5651E54"/>
    <w:multiLevelType w:val="singleLevel"/>
    <w:tmpl w:val="45651E54"/>
    <w:lvl w:ilvl="0" w:tentative="0">
      <w:start w:val="1"/>
      <w:numFmt w:val="bullet"/>
      <w:lvlText w:val=""/>
      <w:lvlJc w:val="left"/>
      <w:pPr>
        <w:tabs>
          <w:tab w:val="left" w:pos="420"/>
        </w:tabs>
        <w:ind w:left="900" w:hanging="420"/>
      </w:pPr>
      <w:rPr>
        <w:rFonts w:hint="default" w:ascii="Wingdings" w:hAnsi="Wingdings"/>
      </w:rPr>
    </w:lvl>
  </w:abstractNum>
  <w:abstractNum w:abstractNumId="9">
    <w:nsid w:val="644E2965"/>
    <w:multiLevelType w:val="singleLevel"/>
    <w:tmpl w:val="644E2965"/>
    <w:lvl w:ilvl="0" w:tentative="0">
      <w:start w:val="1"/>
      <w:numFmt w:val="bullet"/>
      <w:lvlText w:val=""/>
      <w:lvlJc w:val="left"/>
      <w:pPr>
        <w:tabs>
          <w:tab w:val="left" w:pos="420"/>
        </w:tabs>
        <w:ind w:left="900" w:hanging="420"/>
      </w:pPr>
      <w:rPr>
        <w:rFonts w:hint="default" w:ascii="Wingdings" w:hAnsi="Wingdings"/>
      </w:rPr>
    </w:lvl>
  </w:abstractNum>
  <w:num w:numId="1">
    <w:abstractNumId w:val="1"/>
  </w:num>
  <w:num w:numId="2">
    <w:abstractNumId w:val="4"/>
  </w:num>
  <w:num w:numId="3">
    <w:abstractNumId w:val="3"/>
  </w:num>
  <w:num w:numId="4">
    <w:abstractNumId w:val="9"/>
  </w:num>
  <w:num w:numId="5">
    <w:abstractNumId w:val="6"/>
  </w:num>
  <w:num w:numId="6">
    <w:abstractNumId w:val="0"/>
  </w:num>
  <w:num w:numId="7">
    <w:abstractNumId w:val="8"/>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52"/>
    <w:rsid w:val="000D7E52"/>
    <w:rsid w:val="0017648C"/>
    <w:rsid w:val="0033098B"/>
    <w:rsid w:val="00554498"/>
    <w:rsid w:val="006D4B8D"/>
    <w:rsid w:val="009A4BDE"/>
    <w:rsid w:val="00B93CBB"/>
    <w:rsid w:val="00C54E71"/>
    <w:rsid w:val="00C73E81"/>
    <w:rsid w:val="02B33881"/>
    <w:rsid w:val="32F97F06"/>
    <w:rsid w:val="337C5029"/>
    <w:rsid w:val="445E1731"/>
    <w:rsid w:val="48605112"/>
    <w:rsid w:val="49CD2333"/>
    <w:rsid w:val="621D2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9"/>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basedOn w:val="3"/>
    <w:semiHidden/>
    <w:unhideWhenUsed/>
    <w:qFormat/>
    <w:uiPriority w:val="99"/>
    <w:rPr>
      <w:color w:val="0000FF"/>
      <w:u w:val="single"/>
    </w:r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8">
    <w:name w:val="Strong"/>
    <w:basedOn w:val="3"/>
    <w:qFormat/>
    <w:uiPriority w:val="22"/>
    <w:rPr>
      <w:b/>
      <w:bCs/>
    </w:rPr>
  </w:style>
  <w:style w:type="character" w:customStyle="1" w:styleId="9">
    <w:name w:val="Heading 1 Char"/>
    <w:basedOn w:val="3"/>
    <w:link w:val="2"/>
    <w:qFormat/>
    <w:uiPriority w:val="9"/>
    <w:rPr>
      <w:rFonts w:ascii="Times New Roman" w:hAnsi="Times New Roman" w:eastAsia="Times New Roman" w:cs="Times New Roman"/>
      <w:b/>
      <w:bCs/>
      <w:kern w:val="36"/>
      <w:sz w:val="48"/>
      <w:szCs w:val="48"/>
      <w:lang w:eastAsia="en-GB"/>
    </w:rPr>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2168</Words>
  <Characters>12359</Characters>
  <Lines>102</Lines>
  <Paragraphs>28</Paragraphs>
  <TotalTime>89</TotalTime>
  <ScaleCrop>false</ScaleCrop>
  <LinksUpToDate>false</LinksUpToDate>
  <CharactersWithSpaces>14499</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2021-10-14T12:25:00Z</dcterms:created>
  <dc:creator>Lavinia Sarosi</dc:creator>
  <cp:lastModifiedBy>Lavinia Sarosi</cp:lastModifiedBy>
  <dcterms:modified xsi:type="dcterms:W3CDTF">2021-10-22T08:06:43Z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2057-11.2.0.10323</vt:lpwstr>
  </property>
  <property fmtid="{D5CDD505-2E9C-101B-9397-08002B2CF9AE}" pid="3" name="ICV">
    <vt:lpwstr>7EE5DFC9010D4DD7B5A4C3BA58CA3CE8</vt:lpwstr>
  </property>
</Properties>
</file>